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0352C" w:rsidRPr="0070352C" w:rsidTr="0070352C">
        <w:tc>
          <w:tcPr>
            <w:tcW w:w="5670" w:type="dxa"/>
          </w:tcPr>
          <w:p w:rsidR="0070352C" w:rsidRPr="0070352C" w:rsidRDefault="0070352C" w:rsidP="0070352C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0352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Приложение к Постановлению</w:t>
            </w:r>
          </w:p>
        </w:tc>
      </w:tr>
      <w:tr w:rsidR="0070352C" w:rsidRPr="0070352C" w:rsidTr="0070352C">
        <w:tc>
          <w:tcPr>
            <w:tcW w:w="5670" w:type="dxa"/>
          </w:tcPr>
          <w:p w:rsidR="0070352C" w:rsidRPr="0070352C" w:rsidRDefault="0070352C" w:rsidP="0070352C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0352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Исполнительного комитета </w:t>
            </w:r>
          </w:p>
        </w:tc>
      </w:tr>
      <w:tr w:rsidR="0070352C" w:rsidRPr="0070352C" w:rsidTr="0070352C">
        <w:tc>
          <w:tcPr>
            <w:tcW w:w="5670" w:type="dxa"/>
          </w:tcPr>
          <w:p w:rsidR="0070352C" w:rsidRPr="0070352C" w:rsidRDefault="0070352C" w:rsidP="0070352C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0352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Алексеевского муниципального района</w:t>
            </w:r>
          </w:p>
        </w:tc>
      </w:tr>
      <w:tr w:rsidR="0070352C" w:rsidRPr="0070352C" w:rsidTr="0070352C">
        <w:tc>
          <w:tcPr>
            <w:tcW w:w="5670" w:type="dxa"/>
          </w:tcPr>
          <w:p w:rsidR="0070352C" w:rsidRPr="0070352C" w:rsidRDefault="0070352C" w:rsidP="0070352C">
            <w:pPr>
              <w:pStyle w:val="ConsPlusTitle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70352C"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№388 «25» 07 2014г.</w:t>
            </w:r>
          </w:p>
        </w:tc>
      </w:tr>
    </w:tbl>
    <w:p w:rsidR="0070352C" w:rsidRDefault="0070352C" w:rsidP="006F321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6F3211" w:rsidRPr="0070352C" w:rsidRDefault="007D3E36" w:rsidP="006F321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70352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</w:t>
      </w:r>
      <w:r w:rsidR="00E704E4" w:rsidRPr="0070352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</w:t>
      </w:r>
      <w:r w:rsidR="0070352C" w:rsidRPr="0070352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</w:t>
      </w:r>
      <w:r w:rsidR="004635D0" w:rsidRPr="0070352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рограмма</w:t>
      </w:r>
    </w:p>
    <w:p w:rsidR="0070352C" w:rsidRPr="0070352C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52C">
        <w:rPr>
          <w:rFonts w:ascii="Calibri" w:hAnsi="Calibri" w:cs="Calibri"/>
          <w:b/>
        </w:rPr>
        <w:t>«</w:t>
      </w:r>
      <w:r w:rsidRPr="0070352C">
        <w:rPr>
          <w:rFonts w:ascii="Times New Roman" w:hAnsi="Times New Roman" w:cs="Times New Roman"/>
          <w:b/>
          <w:sz w:val="28"/>
          <w:szCs w:val="28"/>
        </w:rPr>
        <w:t>Организация деятельности по профилактике правонарушений и</w:t>
      </w:r>
    </w:p>
    <w:p w:rsidR="006F3211" w:rsidRPr="0070352C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70352C">
        <w:rPr>
          <w:rFonts w:ascii="Times New Roman" w:hAnsi="Times New Roman" w:cs="Times New Roman"/>
          <w:b/>
          <w:sz w:val="28"/>
          <w:szCs w:val="28"/>
        </w:rPr>
        <w:t xml:space="preserve"> преступлений в Республике Татарстан на 2014-2020 годы»</w:t>
      </w:r>
    </w:p>
    <w:p w:rsidR="006F3211" w:rsidRPr="00C1128D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F3211" w:rsidRPr="00C1128D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128D">
        <w:rPr>
          <w:rFonts w:ascii="Times New Roman" w:hAnsi="Times New Roman" w:cs="Times New Roman"/>
          <w:sz w:val="28"/>
          <w:szCs w:val="28"/>
        </w:rPr>
        <w:t>Паспорт</w:t>
      </w:r>
      <w:r w:rsidR="0070352C">
        <w:rPr>
          <w:rFonts w:ascii="Times New Roman" w:hAnsi="Times New Roman" w:cs="Times New Roman"/>
          <w:sz w:val="28"/>
          <w:szCs w:val="28"/>
        </w:rPr>
        <w:t xml:space="preserve"> </w:t>
      </w:r>
      <w:r w:rsidR="004635D0" w:rsidRPr="00C1128D">
        <w:rPr>
          <w:rFonts w:ascii="Times New Roman" w:hAnsi="Times New Roman" w:cs="Times New Roman"/>
          <w:sz w:val="28"/>
          <w:szCs w:val="28"/>
        </w:rPr>
        <w:t>программы</w:t>
      </w:r>
    </w:p>
    <w:p w:rsidR="006F3211" w:rsidRPr="00C1128D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6F3211" w:rsidRPr="00C1128D" w:rsidTr="004635D0">
        <w:trPr>
          <w:trHeight w:val="1134"/>
        </w:trPr>
        <w:tc>
          <w:tcPr>
            <w:tcW w:w="3652" w:type="dxa"/>
          </w:tcPr>
          <w:p w:rsidR="006F3211" w:rsidRPr="00C1128D" w:rsidRDefault="006F3211" w:rsidP="00DA4B43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6F3211" w:rsidRPr="00C1128D" w:rsidRDefault="006F3211" w:rsidP="004635D0">
            <w:pPr>
              <w:keepNext/>
              <w:spacing w:line="216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профилактике правонарушений и преступлений в Республике Татарстан на 2014-2020 годы» 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>(далее - Подпр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6F3211" w:rsidRPr="00C1128D" w:rsidTr="000B0891">
        <w:tc>
          <w:tcPr>
            <w:tcW w:w="3652" w:type="dxa"/>
          </w:tcPr>
          <w:p w:rsidR="006F3211" w:rsidRPr="00C1128D" w:rsidRDefault="006F3211" w:rsidP="00DA4B43">
            <w:pPr>
              <w:pStyle w:val="31"/>
              <w:jc w:val="left"/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</w:pPr>
            <w:r w:rsidRPr="00C1128D"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  <w:t xml:space="preserve">Государственный </w:t>
            </w:r>
          </w:p>
          <w:p w:rsidR="0070352C" w:rsidRDefault="006F3211" w:rsidP="00CB04C5">
            <w:pPr>
              <w:pStyle w:val="31"/>
              <w:jc w:val="left"/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</w:pPr>
            <w:r w:rsidRPr="00C1128D"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  <w:t xml:space="preserve">заказчик-координатор </w:t>
            </w:r>
          </w:p>
          <w:p w:rsidR="006F3211" w:rsidRPr="00C1128D" w:rsidRDefault="0070352C" w:rsidP="00CB04C5">
            <w:pPr>
              <w:pStyle w:val="31"/>
              <w:jc w:val="left"/>
              <w:rPr>
                <w:rFonts w:ascii="Calibri" w:hAnsi="Calibri" w:cs="Calibri"/>
              </w:rPr>
            </w:pPr>
            <w:r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  <w:t>п</w:t>
            </w:r>
            <w:r w:rsidR="006F3211" w:rsidRPr="00C1128D">
              <w:rPr>
                <w:rFonts w:eastAsiaTheme="minorHAnsi"/>
                <w:b w:val="0"/>
                <w:i w:val="0"/>
                <w:szCs w:val="28"/>
                <w:u w:val="none"/>
                <w:lang w:eastAsia="en-US"/>
              </w:rPr>
              <w:t>рограммы</w:t>
            </w:r>
          </w:p>
        </w:tc>
        <w:tc>
          <w:tcPr>
            <w:tcW w:w="5954" w:type="dxa"/>
          </w:tcPr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12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Министерство внутренних дел по Республике Татарстан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F3211" w:rsidRPr="00C1128D" w:rsidTr="000B0891">
        <w:tc>
          <w:tcPr>
            <w:tcW w:w="3652" w:type="dxa"/>
          </w:tcPr>
          <w:p w:rsidR="006F3211" w:rsidRPr="00C1128D" w:rsidRDefault="006F3211" w:rsidP="00DA4B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804522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  <w:p w:rsidR="006F3211" w:rsidRPr="00C1128D" w:rsidRDefault="006F3211" w:rsidP="00DA4B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</w:tcPr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Татарстан;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Тата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стан;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 и социальной защиты Республики Татарстан;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211" w:rsidRPr="00C1128D" w:rsidRDefault="006F3211" w:rsidP="00DA4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молодежи, спорту и туризму Республики Татарстан;</w:t>
            </w:r>
          </w:p>
          <w:p w:rsidR="006F3211" w:rsidRPr="00C1128D" w:rsidRDefault="006F3211" w:rsidP="00DA4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 и чрезвычайным ситуациям Республики Тата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стан;</w:t>
            </w:r>
          </w:p>
          <w:p w:rsidR="006F3211" w:rsidRPr="00C1128D" w:rsidRDefault="006F3211" w:rsidP="00DA4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исполнения наказаний по Республики Татарстан;</w:t>
            </w:r>
          </w:p>
          <w:p w:rsidR="006F3211" w:rsidRPr="00C1128D" w:rsidRDefault="006F3211" w:rsidP="00DA4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миграционной слу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бы по Республике Татарстан;</w:t>
            </w:r>
          </w:p>
          <w:p w:rsidR="006F3211" w:rsidRDefault="006F3211" w:rsidP="00CB04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безопасн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сти Российской Федерации по Республике Т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тарстан</w:t>
            </w:r>
            <w:r w:rsidR="00CB04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4C5" w:rsidRPr="00C1128D" w:rsidRDefault="00CB04C5" w:rsidP="00CB04C5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архитектуры и жилищно-коммунального хозяйства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Татарстан</w:t>
            </w:r>
          </w:p>
        </w:tc>
      </w:tr>
      <w:tr w:rsidR="006F3211" w:rsidRPr="00C1128D" w:rsidTr="000B0891">
        <w:tc>
          <w:tcPr>
            <w:tcW w:w="3652" w:type="dxa"/>
          </w:tcPr>
          <w:p w:rsidR="006F3211" w:rsidRPr="00C1128D" w:rsidRDefault="006F3211" w:rsidP="00DA4B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8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  <w:p w:rsidR="006F3211" w:rsidRPr="00C1128D" w:rsidRDefault="006F3211" w:rsidP="00DA4B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3211" w:rsidRPr="00C1128D" w:rsidRDefault="00D278C9" w:rsidP="008E146D">
            <w:pPr>
              <w:pStyle w:val="2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деятельности по проф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</w:t>
            </w:r>
            <w:r w:rsidR="00DA6DEE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и преступлений 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</w:t>
            </w:r>
          </w:p>
        </w:tc>
      </w:tr>
      <w:tr w:rsidR="006F3211" w:rsidRPr="00C1128D" w:rsidTr="000B0891">
        <w:tc>
          <w:tcPr>
            <w:tcW w:w="3652" w:type="dxa"/>
          </w:tcPr>
          <w:p w:rsidR="006F3211" w:rsidRPr="00C1128D" w:rsidRDefault="006F3211" w:rsidP="004635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54" w:type="dxa"/>
          </w:tcPr>
          <w:p w:rsidR="006F3211" w:rsidRPr="00C1128D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преступности на террит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рии Республики Татарстан;</w:t>
            </w:r>
          </w:p>
          <w:p w:rsidR="006F3211" w:rsidRPr="00C1128D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инновационных форм и методов работы с несовершеннолетними, активизация и совершенствование нравственного и патриот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ческого воспитания детей и молодежи;</w:t>
            </w:r>
          </w:p>
          <w:p w:rsidR="006F3211" w:rsidRPr="00C1128D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подготовки осужденных к освобождению из мест лишения свободы;</w:t>
            </w:r>
          </w:p>
          <w:p w:rsidR="006F3211" w:rsidRPr="00C1128D" w:rsidRDefault="007326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органов внутре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них дел в обеспечении общественной безопа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ности и внедрение современных технических сре</w:t>
            </w:r>
            <w:proofErr w:type="gramStart"/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я обеспечения правопорядка и бе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>опасности в общественных местах и раскрытия преступлений;</w:t>
            </w:r>
          </w:p>
          <w:p w:rsidR="006F3211" w:rsidRPr="00C1128D" w:rsidRDefault="007326D0" w:rsidP="001E0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6F3211"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спечение правопорядка </w:t>
            </w:r>
            <w:r w:rsidRPr="001E09B9">
              <w:rPr>
                <w:rFonts w:ascii="Times New Roman" w:hAnsi="Times New Roman" w:cs="Times New Roman"/>
                <w:sz w:val="28"/>
                <w:szCs w:val="28"/>
              </w:rPr>
              <w:t xml:space="preserve">на улицах </w:t>
            </w:r>
          </w:p>
        </w:tc>
      </w:tr>
      <w:tr w:rsidR="006F3211" w:rsidRPr="00C1128D" w:rsidTr="000B0891">
        <w:tc>
          <w:tcPr>
            <w:tcW w:w="3652" w:type="dxa"/>
          </w:tcPr>
          <w:p w:rsidR="006F3211" w:rsidRPr="00C1128D" w:rsidRDefault="004635D0" w:rsidP="004635D0">
            <w:pPr>
              <w:pStyle w:val="ConsPlusNonforma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Сроки и э</w:t>
            </w:r>
            <w:r w:rsidR="006F3211"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тапы реализации программы</w:t>
            </w:r>
          </w:p>
        </w:tc>
        <w:tc>
          <w:tcPr>
            <w:tcW w:w="5954" w:type="dxa"/>
          </w:tcPr>
          <w:p w:rsidR="004635D0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  <w:r w:rsidR="004635D0" w:rsidRPr="00C112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 xml:space="preserve">I этап - 2014 - 2016 годы </w:t>
            </w:r>
          </w:p>
          <w:p w:rsidR="006F3211" w:rsidRPr="00C1128D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 w:cs="Times New Roman"/>
                <w:sz w:val="28"/>
                <w:szCs w:val="28"/>
              </w:rPr>
              <w:t>II этап - 2017 - 2020 годы</w:t>
            </w:r>
          </w:p>
        </w:tc>
      </w:tr>
      <w:tr w:rsidR="006F3211" w:rsidTr="000B0891">
        <w:tc>
          <w:tcPr>
            <w:tcW w:w="3652" w:type="dxa"/>
          </w:tcPr>
          <w:p w:rsidR="006F3211" w:rsidRPr="00C1128D" w:rsidRDefault="006F3211" w:rsidP="004635D0">
            <w:pPr>
              <w:pStyle w:val="ConsPlusNonforma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Объем</w:t>
            </w:r>
            <w:r w:rsidR="004635D0"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ы</w:t>
            </w:r>
            <w:r w:rsidR="00E81DF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70352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финансирования </w:t>
            </w:r>
            <w:r w:rsidR="004635D0"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программы с разбивкой по годам и </w:t>
            </w:r>
            <w:r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источник</w:t>
            </w:r>
            <w:r w:rsidR="004635D0" w:rsidRPr="00C112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5954" w:type="dxa"/>
          </w:tcPr>
          <w:p w:rsidR="000B0891" w:rsidRPr="00C1128D" w:rsidRDefault="0010385F" w:rsidP="00B45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6BA6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Подп</w:t>
            </w:r>
            <w:r w:rsidRPr="00906BA6">
              <w:rPr>
                <w:rFonts w:ascii="Times New Roman" w:hAnsi="Times New Roman"/>
                <w:bCs/>
                <w:sz w:val="28"/>
                <w:szCs w:val="28"/>
              </w:rPr>
              <w:t>рограммы за счет средств бюджета Республики Татар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стан составляет  </w:t>
            </w:r>
            <w:r w:rsidR="006303B7">
              <w:rPr>
                <w:rFonts w:ascii="Times New Roman" w:hAnsi="Times New Roman"/>
                <w:bCs/>
                <w:sz w:val="28"/>
                <w:szCs w:val="28"/>
              </w:rPr>
              <w:t>932,55</w:t>
            </w:r>
            <w:r w:rsidR="000B0891" w:rsidRPr="00C112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B0891" w:rsidRPr="00C1128D">
              <w:rPr>
                <w:rFonts w:ascii="Times New Roman" w:hAnsi="Times New Roman"/>
                <w:bCs/>
                <w:sz w:val="28"/>
                <w:szCs w:val="28"/>
              </w:rPr>
              <w:t>млн</w:t>
            </w:r>
            <w:proofErr w:type="gramStart"/>
            <w:r w:rsidR="000B0891" w:rsidRPr="00C1128D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="000B0891" w:rsidRPr="00C1128D">
              <w:rPr>
                <w:rFonts w:ascii="Times New Roman" w:hAnsi="Times New Roman"/>
                <w:bCs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0B0891" w:rsidRPr="00C1128D" w:rsidRDefault="000B0891" w:rsidP="000B0891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(млн. рублей)</w:t>
            </w:r>
          </w:p>
          <w:tbl>
            <w:tblPr>
              <w:tblpPr w:leftFromText="180" w:rightFromText="180" w:vertAnchor="text" w:horzAnchor="margin" w:tblpX="137" w:tblpY="99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7"/>
            </w:tblGrid>
            <w:tr w:rsidR="006303B7" w:rsidRPr="00C1128D" w:rsidTr="00B8588D">
              <w:trPr>
                <w:trHeight w:val="698"/>
              </w:trPr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Средства бюджета </w:t>
                  </w:r>
                </w:p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Республики Татарстан</w:t>
                  </w:r>
                </w:p>
              </w:tc>
            </w:tr>
            <w:tr w:rsidR="006303B7" w:rsidRPr="00C1128D" w:rsidTr="006303B7">
              <w:trPr>
                <w:trHeight w:val="221"/>
              </w:trPr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123,5</w:t>
                  </w:r>
                </w:p>
              </w:tc>
            </w:tr>
            <w:tr w:rsidR="006303B7" w:rsidRPr="00C1128D" w:rsidTr="006303B7"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129,55</w:t>
                  </w:r>
                </w:p>
              </w:tc>
            </w:tr>
            <w:tr w:rsidR="006303B7" w:rsidRPr="00C1128D" w:rsidTr="006303B7"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7326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135,9</w:t>
                  </w:r>
                </w:p>
              </w:tc>
            </w:tr>
            <w:tr w:rsidR="006303B7" w:rsidRPr="00C1128D" w:rsidTr="006303B7"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135,9</w:t>
                  </w:r>
                </w:p>
              </w:tc>
            </w:tr>
            <w:tr w:rsidR="006303B7" w:rsidRPr="00C1128D" w:rsidTr="006303B7"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135,9</w:t>
                  </w:r>
                </w:p>
              </w:tc>
            </w:tr>
            <w:tr w:rsidR="006303B7" w:rsidRPr="00C1128D" w:rsidTr="006303B7"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135,9</w:t>
                  </w:r>
                </w:p>
              </w:tc>
            </w:tr>
            <w:tr w:rsidR="006303B7" w:rsidRPr="00C1128D" w:rsidTr="006303B7"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widowControl w:val="0"/>
                    <w:tabs>
                      <w:tab w:val="left" w:pos="378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135,9</w:t>
                  </w:r>
                </w:p>
              </w:tc>
            </w:tr>
            <w:tr w:rsidR="006303B7" w:rsidRPr="00C1128D" w:rsidTr="006303B7">
              <w:tc>
                <w:tcPr>
                  <w:tcW w:w="1696" w:type="dxa"/>
                  <w:shd w:val="clear" w:color="auto" w:fill="auto"/>
                </w:tcPr>
                <w:p w:rsidR="006303B7" w:rsidRPr="00C1128D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7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112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6303B7" w:rsidRPr="0010385F" w:rsidRDefault="006303B7" w:rsidP="00B455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03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932,55</w:t>
                  </w:r>
                </w:p>
              </w:tc>
            </w:tr>
          </w:tbl>
          <w:p w:rsidR="000B0891" w:rsidRPr="00C1128D" w:rsidRDefault="000B0891" w:rsidP="00B455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211" w:rsidRPr="00C1128D" w:rsidRDefault="000B0891" w:rsidP="00B455F6">
            <w:pPr>
              <w:widowControl w:val="0"/>
              <w:autoSpaceDE w:val="0"/>
              <w:autoSpaceDN w:val="0"/>
              <w:adjustRightInd w:val="0"/>
              <w:ind w:right="-6"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Примечание: * Объемы финансирования н</w:t>
            </w: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сят прогнозный характер и подлежат ежего</w:t>
            </w: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ной корректировке с учетом возможностей с</w:t>
            </w: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ответствующих бюджетов.</w:t>
            </w:r>
          </w:p>
        </w:tc>
      </w:tr>
      <w:tr w:rsidR="006F3211" w:rsidTr="000B0891">
        <w:tc>
          <w:tcPr>
            <w:tcW w:w="3652" w:type="dxa"/>
          </w:tcPr>
          <w:p w:rsidR="006F3211" w:rsidRPr="001848DD" w:rsidRDefault="006F3211" w:rsidP="004635D0">
            <w:pPr>
              <w:pStyle w:val="ConsPlusNonforma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реализации целей и задач программы (индик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 оценки результатов) с разбивкой по годам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бюджетной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программы</w:t>
            </w:r>
          </w:p>
        </w:tc>
        <w:tc>
          <w:tcPr>
            <w:tcW w:w="5954" w:type="dxa"/>
          </w:tcPr>
          <w:p w:rsidR="006F3211" w:rsidRPr="001848DD" w:rsidRDefault="004635D0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28D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по</w:t>
            </w:r>
            <w:r w:rsidRPr="00C1128D">
              <w:rPr>
                <w:rFonts w:ascii="Times New Roman" w:hAnsi="Times New Roman"/>
                <w:sz w:val="28"/>
                <w:szCs w:val="28"/>
              </w:rPr>
              <w:t>з</w:t>
            </w:r>
            <w:r w:rsidRPr="00C1128D">
              <w:rPr>
                <w:rFonts w:ascii="Times New Roman" w:hAnsi="Times New Roman"/>
                <w:sz w:val="28"/>
                <w:szCs w:val="28"/>
              </w:rPr>
              <w:t xml:space="preserve">волит к 2020 году </w:t>
            </w:r>
            <w:r w:rsidR="00F20AD7" w:rsidRPr="00AA285F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2012 </w:t>
            </w:r>
            <w:proofErr w:type="spellStart"/>
            <w:r w:rsidR="00F20AD7" w:rsidRPr="00AA28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0AD7" w:rsidRPr="00AA28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0AD7" w:rsidRPr="00AA285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1128D">
              <w:rPr>
                <w:rFonts w:ascii="Times New Roman" w:hAnsi="Times New Roman"/>
                <w:sz w:val="28"/>
                <w:szCs w:val="28"/>
              </w:rPr>
              <w:t>достичь</w:t>
            </w:r>
            <w:proofErr w:type="spellEnd"/>
            <w:r w:rsidR="00AB6BC2" w:rsidRPr="00C1128D">
              <w:rPr>
                <w:rFonts w:ascii="Times New Roman" w:hAnsi="Times New Roman"/>
                <w:sz w:val="28"/>
                <w:szCs w:val="28"/>
              </w:rPr>
              <w:t xml:space="preserve"> сокращения</w:t>
            </w:r>
            <w:r w:rsidRPr="00C112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F3211" w:rsidRPr="00752D01" w:rsidRDefault="006F3211" w:rsidP="00DA4B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01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преступлений, совершенных на  </w:t>
            </w:r>
            <w:r w:rsidR="00DA6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населения (количество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6DEE" w:rsidRPr="00AA28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A6DEE" w:rsidRPr="00AA285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A6DEE">
              <w:rPr>
                <w:rFonts w:ascii="Times New Roman" w:hAnsi="Times New Roman" w:cs="Times New Roman"/>
                <w:sz w:val="28"/>
                <w:szCs w:val="28"/>
              </w:rPr>
              <w:t>1286,0</w:t>
            </w:r>
            <w:r w:rsidR="00F20AD7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F20A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0AD7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="00DA6DEE" w:rsidRPr="00AA28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211" w:rsidRPr="00AA285F" w:rsidRDefault="00AB6BC2" w:rsidP="00DA4B43">
            <w:pPr>
              <w:pStyle w:val="ConsPlusCell"/>
              <w:widowControl/>
              <w:ind w:left="65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удельного </w:t>
            </w:r>
            <w:r w:rsidR="006F3211" w:rsidRPr="001848DD">
              <w:rPr>
                <w:rFonts w:ascii="Times New Roman" w:hAnsi="Times New Roman"/>
                <w:sz w:val="28"/>
                <w:szCs w:val="28"/>
              </w:rPr>
              <w:t>вес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F3211" w:rsidRPr="001848DD">
              <w:rPr>
                <w:rFonts w:ascii="Times New Roman" w:hAnsi="Times New Roman"/>
                <w:sz w:val="28"/>
                <w:szCs w:val="28"/>
              </w:rPr>
              <w:t xml:space="preserve"> преступлений, совершенных </w:t>
            </w:r>
            <w:r w:rsidR="006F3211" w:rsidRPr="00AA285F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несовершеннолетними, в общем числе ра</w:t>
            </w:r>
            <w:r w:rsidR="006F3211" w:rsidRPr="00AA285F">
              <w:rPr>
                <w:rFonts w:ascii="Times New Roman" w:hAnsi="Times New Roman"/>
                <w:sz w:val="28"/>
                <w:szCs w:val="28"/>
              </w:rPr>
              <w:t>с</w:t>
            </w:r>
            <w:r w:rsidR="006F3211" w:rsidRPr="00AA285F">
              <w:rPr>
                <w:rFonts w:ascii="Times New Roman" w:hAnsi="Times New Roman"/>
                <w:sz w:val="28"/>
                <w:szCs w:val="28"/>
              </w:rPr>
              <w:t>следованных преступлений</w:t>
            </w:r>
            <w:r w:rsidR="00F20AD7">
              <w:rPr>
                <w:rFonts w:ascii="Times New Roman" w:hAnsi="Times New Roman" w:cs="Times New Roman"/>
                <w:sz w:val="28"/>
                <w:szCs w:val="28"/>
              </w:rPr>
              <w:t xml:space="preserve"> до 5,</w:t>
            </w:r>
            <w:r w:rsidR="006F3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211" w:rsidRPr="00AA285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3211" w:rsidRPr="00AA285F" w:rsidRDefault="006F3211" w:rsidP="00DA4B43">
            <w:pPr>
              <w:pStyle w:val="ConsPlusCell"/>
              <w:widowControl/>
              <w:ind w:left="65"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85F">
              <w:rPr>
                <w:rFonts w:ascii="Times New Roman" w:hAnsi="Times New Roman"/>
                <w:sz w:val="28"/>
                <w:szCs w:val="28"/>
              </w:rPr>
              <w:t>- удельн</w:t>
            </w:r>
            <w:r w:rsidR="00AB6BC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A285F">
              <w:rPr>
                <w:rFonts w:ascii="Times New Roman" w:hAnsi="Times New Roman"/>
                <w:sz w:val="28"/>
                <w:szCs w:val="28"/>
              </w:rPr>
              <w:t xml:space="preserve"> вес</w:t>
            </w:r>
            <w:r w:rsidR="00AB6BC2">
              <w:rPr>
                <w:rFonts w:ascii="Times New Roman" w:hAnsi="Times New Roman"/>
                <w:sz w:val="28"/>
                <w:szCs w:val="28"/>
              </w:rPr>
              <w:t>а</w:t>
            </w:r>
            <w:r w:rsidRPr="00AA285F">
              <w:rPr>
                <w:rFonts w:ascii="Times New Roman" w:hAnsi="Times New Roman"/>
                <w:sz w:val="28"/>
                <w:szCs w:val="28"/>
              </w:rPr>
              <w:t xml:space="preserve"> преступлений, совершенных лицами, ранее судимыми, в общем числе ра</w:t>
            </w:r>
            <w:r w:rsidRPr="00AA285F">
              <w:rPr>
                <w:rFonts w:ascii="Times New Roman" w:hAnsi="Times New Roman"/>
                <w:sz w:val="28"/>
                <w:szCs w:val="28"/>
              </w:rPr>
              <w:t>с</w:t>
            </w:r>
            <w:r w:rsidRPr="00AA285F">
              <w:rPr>
                <w:rFonts w:ascii="Times New Roman" w:hAnsi="Times New Roman"/>
                <w:sz w:val="28"/>
                <w:szCs w:val="28"/>
              </w:rPr>
              <w:t>следованных преступлений</w:t>
            </w:r>
            <w:r w:rsidR="00CB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285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0A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85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3211" w:rsidRPr="0038072F" w:rsidRDefault="00AB6BC2" w:rsidP="00BB7B80">
            <w:pPr>
              <w:pStyle w:val="ConsPlusCell"/>
              <w:widowControl/>
              <w:ind w:left="65"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B80">
              <w:rPr>
                <w:rFonts w:ascii="Times New Roman" w:hAnsi="Times New Roman"/>
                <w:sz w:val="28"/>
                <w:szCs w:val="28"/>
              </w:rPr>
              <w:t>- удельного</w:t>
            </w:r>
            <w:r w:rsidR="006F3211" w:rsidRPr="00BB7B80">
              <w:rPr>
                <w:rFonts w:ascii="Times New Roman" w:hAnsi="Times New Roman"/>
                <w:sz w:val="28"/>
                <w:szCs w:val="28"/>
              </w:rPr>
              <w:t xml:space="preserve"> вес</w:t>
            </w:r>
            <w:r w:rsidRPr="00BB7B80">
              <w:rPr>
                <w:rFonts w:ascii="Times New Roman" w:hAnsi="Times New Roman"/>
                <w:sz w:val="28"/>
                <w:szCs w:val="28"/>
              </w:rPr>
              <w:t>а</w:t>
            </w:r>
            <w:r w:rsidR="006F3211" w:rsidRPr="00BB7B80">
              <w:rPr>
                <w:rFonts w:ascii="Times New Roman" w:hAnsi="Times New Roman"/>
                <w:sz w:val="28"/>
                <w:szCs w:val="28"/>
              </w:rPr>
              <w:t xml:space="preserve"> преступлений в общем числе зарегистрированных, совершенных на улицах, </w:t>
            </w:r>
            <w:r w:rsidR="006F3211" w:rsidRPr="00BB7B80"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BB7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3211" w:rsidRPr="00BB7B80">
              <w:rPr>
                <w:rFonts w:ascii="Times New Roman" w:hAnsi="Times New Roman" w:cs="Times New Roman"/>
                <w:sz w:val="28"/>
                <w:szCs w:val="28"/>
              </w:rPr>
              <w:t xml:space="preserve">6%, и в </w:t>
            </w:r>
            <w:r w:rsidR="006F3211" w:rsidRPr="00BB7B80">
              <w:rPr>
                <w:rFonts w:ascii="Times New Roman" w:hAnsi="Times New Roman"/>
                <w:sz w:val="28"/>
                <w:szCs w:val="28"/>
              </w:rPr>
              <w:t xml:space="preserve">общественных местах </w:t>
            </w:r>
            <w:r w:rsidR="006F3211" w:rsidRPr="00BB7B80">
              <w:rPr>
                <w:rFonts w:ascii="Times New Roman" w:hAnsi="Times New Roman" w:cs="Times New Roman"/>
                <w:sz w:val="28"/>
                <w:szCs w:val="28"/>
              </w:rPr>
              <w:t>до 34</w:t>
            </w:r>
            <w:r w:rsidR="00BB7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3211" w:rsidRPr="00BB7B80">
              <w:rPr>
                <w:rFonts w:ascii="Times New Roman" w:hAnsi="Times New Roman" w:cs="Times New Roman"/>
                <w:sz w:val="28"/>
                <w:szCs w:val="28"/>
              </w:rPr>
              <w:t>4%.</w:t>
            </w:r>
          </w:p>
        </w:tc>
      </w:tr>
    </w:tbl>
    <w:p w:rsidR="006F3211" w:rsidRPr="00A678B7" w:rsidRDefault="006F3211" w:rsidP="006F3211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4635D0" w:rsidRPr="00C360C4" w:rsidRDefault="004635D0" w:rsidP="004635D0">
      <w:pPr>
        <w:pStyle w:val="ConsPlusCell"/>
        <w:numPr>
          <w:ilvl w:val="0"/>
          <w:numId w:val="13"/>
        </w:numPr>
        <w:jc w:val="center"/>
        <w:rPr>
          <w:rStyle w:val="FontStyle13"/>
          <w:rFonts w:eastAsia="Times New Roman"/>
          <w:b/>
          <w:sz w:val="28"/>
          <w:szCs w:val="28"/>
        </w:rPr>
      </w:pPr>
      <w:r w:rsidRPr="00C360C4">
        <w:rPr>
          <w:rStyle w:val="FontStyle13"/>
          <w:rFonts w:eastAsia="Times New Roman"/>
          <w:b/>
          <w:sz w:val="28"/>
          <w:szCs w:val="28"/>
        </w:rPr>
        <w:t>Общая х</w:t>
      </w:r>
      <w:r w:rsidR="006F3211" w:rsidRPr="00C360C4">
        <w:rPr>
          <w:rStyle w:val="FontStyle13"/>
          <w:rFonts w:eastAsia="Times New Roman"/>
          <w:b/>
          <w:sz w:val="28"/>
          <w:szCs w:val="28"/>
        </w:rPr>
        <w:t xml:space="preserve">арактеристика </w:t>
      </w:r>
      <w:r w:rsidR="0070352C" w:rsidRPr="00C360C4">
        <w:rPr>
          <w:rStyle w:val="FontStyle13"/>
          <w:rFonts w:eastAsia="Times New Roman"/>
          <w:b/>
          <w:sz w:val="28"/>
          <w:szCs w:val="28"/>
        </w:rPr>
        <w:t xml:space="preserve">сферы реализации </w:t>
      </w:r>
      <w:r w:rsidRPr="00C360C4">
        <w:rPr>
          <w:rStyle w:val="FontStyle13"/>
          <w:rFonts w:eastAsia="Times New Roman"/>
          <w:b/>
          <w:sz w:val="28"/>
          <w:szCs w:val="28"/>
        </w:rPr>
        <w:t xml:space="preserve">программы. </w:t>
      </w:r>
    </w:p>
    <w:p w:rsidR="006F3211" w:rsidRPr="00C360C4" w:rsidRDefault="004635D0" w:rsidP="004635D0">
      <w:pPr>
        <w:pStyle w:val="ConsPlusCell"/>
        <w:ind w:left="720"/>
        <w:jc w:val="center"/>
        <w:rPr>
          <w:rStyle w:val="FontStyle13"/>
          <w:rFonts w:eastAsia="Times New Roman"/>
          <w:b/>
          <w:sz w:val="28"/>
          <w:szCs w:val="28"/>
        </w:rPr>
      </w:pPr>
      <w:r w:rsidRPr="00C360C4">
        <w:rPr>
          <w:rStyle w:val="FontStyle13"/>
          <w:rFonts w:eastAsia="Times New Roman"/>
          <w:b/>
          <w:sz w:val="28"/>
          <w:szCs w:val="28"/>
        </w:rPr>
        <w:t>О</w:t>
      </w:r>
      <w:r w:rsidR="006F3211" w:rsidRPr="00C360C4">
        <w:rPr>
          <w:rStyle w:val="FontStyle13"/>
          <w:rFonts w:eastAsia="Times New Roman"/>
          <w:b/>
          <w:sz w:val="28"/>
          <w:szCs w:val="28"/>
        </w:rPr>
        <w:t>сновные проблемы</w:t>
      </w:r>
      <w:r w:rsidRPr="00C360C4">
        <w:rPr>
          <w:rStyle w:val="FontStyle13"/>
          <w:rFonts w:eastAsia="Times New Roman"/>
          <w:b/>
          <w:sz w:val="28"/>
          <w:szCs w:val="28"/>
        </w:rPr>
        <w:t xml:space="preserve"> и пути их решения</w:t>
      </w:r>
    </w:p>
    <w:p w:rsidR="006F3211" w:rsidRPr="00C1128D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13"/>
          <w:rFonts w:eastAsia="Times New Roman"/>
          <w:lang w:eastAsia="ru-RU"/>
        </w:rPr>
      </w:pPr>
    </w:p>
    <w:p w:rsidR="006F3211" w:rsidRPr="00C1128D" w:rsidRDefault="006F3211" w:rsidP="006F3211">
      <w:pPr>
        <w:pStyle w:val="ae"/>
        <w:spacing w:before="0" w:line="240" w:lineRule="auto"/>
        <w:ind w:firstLine="539"/>
        <w:rPr>
          <w:rStyle w:val="FontStyle13"/>
          <w:sz w:val="28"/>
          <w:szCs w:val="28"/>
          <w:lang w:val="ru-RU"/>
        </w:rPr>
      </w:pPr>
      <w:r w:rsidRPr="00C1128D">
        <w:rPr>
          <w:rStyle w:val="FontStyle13"/>
          <w:sz w:val="28"/>
          <w:szCs w:val="28"/>
          <w:lang w:val="ru-RU"/>
        </w:rPr>
        <w:t>Системная целенаправленная деятельность органов государственной власти и местного самоуправления, министерств и ведомств республики по реализации Комплексной программы по профилактике правонарушений в Республике Татарстан, утвержденной постановлением Кабинета Министров Республики Татарстан № 890 от 10.11.2010, в течение срока ее действия сп</w:t>
      </w:r>
      <w:r w:rsidRPr="00C1128D">
        <w:rPr>
          <w:rStyle w:val="FontStyle13"/>
          <w:sz w:val="28"/>
          <w:szCs w:val="28"/>
          <w:lang w:val="ru-RU"/>
        </w:rPr>
        <w:t>о</w:t>
      </w:r>
      <w:r w:rsidRPr="00C1128D">
        <w:rPr>
          <w:rStyle w:val="FontStyle13"/>
          <w:sz w:val="28"/>
          <w:szCs w:val="28"/>
          <w:lang w:val="ru-RU"/>
        </w:rPr>
        <w:t xml:space="preserve">собствовала позитивным изменениям в динамике и структуре преступности.  </w:t>
      </w:r>
    </w:p>
    <w:p w:rsidR="006F3211" w:rsidRPr="00C1128D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Снижение уровня преступности в Республике Татарстан в расчете на                      100 тыс. населения составило 1356 преступлений (2010 г. – 1555,4; 2011 г. – 1464). Значение данного показателя, как и прежде, существенно ниже, чем в среднем по России и Приволжскому федеральному округу  (в 2012 г. в РФ – 1609,3; ПФО – 1566,1). 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В отчетном периоде правоохранительными органами 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>Р</w:t>
      </w:r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еспублики 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>Тата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>р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стан </w:t>
      </w:r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раскрыто 24350 преступных посягательств (2011 г. – 28486), в том числе                5538 относящихся к категории тяжких и особо тяжких деяний (2011 г. – 6870). Средняя раскрываемость преступлений 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по Республике </w:t>
      </w:r>
      <w:proofErr w:type="spellStart"/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>Татарстан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с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ставила</w:t>
      </w:r>
      <w:proofErr w:type="spellEnd"/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47,8% (2011 г. – 52,2%). 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proofErr w:type="gramStart"/>
      <w:r w:rsidRPr="00474BA3">
        <w:rPr>
          <w:rStyle w:val="FontStyle13"/>
          <w:rFonts w:eastAsia="Times New Roman"/>
          <w:sz w:val="28"/>
          <w:szCs w:val="28"/>
          <w:lang w:eastAsia="ru-RU"/>
        </w:rPr>
        <w:t>В общей структуре преступности следует отметить уменьшение в сра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в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нении с 2011 годом числа умышленных причинений тяжкого вреда здоровью (-7,1%; с 722 до 671), грабежей (-9,4%; с 2467 до 2234), краж (-6,9%;  с 24508 до 22818), в том числе из жилищ граждан (-12,1%; с 1222 до 1074), вымог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а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тельств (-20,1%; со 174 до 139), мошенничеств (-6,7%;</w:t>
      </w:r>
      <w:proofErr w:type="gramEnd"/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с 4383 до 4089), пр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ступлений, связанных с незаконным оборотом наркотиков  (-2,7%; с 4093 до 3981) и оружия (-25,5%; с 686 </w:t>
      </w:r>
      <w:proofErr w:type="gramStart"/>
      <w:r w:rsidRPr="00474BA3">
        <w:rPr>
          <w:rStyle w:val="FontStyle13"/>
          <w:rFonts w:eastAsia="Times New Roman"/>
          <w:sz w:val="28"/>
          <w:szCs w:val="28"/>
          <w:lang w:eastAsia="ru-RU"/>
        </w:rPr>
        <w:t>до</w:t>
      </w:r>
      <w:proofErr w:type="gramEnd"/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511). </w:t>
      </w:r>
    </w:p>
    <w:p w:rsidR="006F3211" w:rsidRPr="00C1128D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В то же время возросло количество зарегистрированных убийств (+5,4%; с 280 до 295), разбойных нападений (+7,1%; с 352 до 377), краж (+17,6%; с 284 до 334</w:t>
      </w:r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) и угонов (+23,8%; с 790 до 978) автомототранспорта, уголовно наказуемых хулиганств (+14,1%; </w:t>
      </w:r>
      <w:proofErr w:type="gramStart"/>
      <w:r w:rsidRPr="00C1128D">
        <w:rPr>
          <w:rStyle w:val="FontStyle13"/>
          <w:rFonts w:eastAsia="Times New Roman"/>
          <w:sz w:val="28"/>
          <w:szCs w:val="28"/>
          <w:lang w:eastAsia="ru-RU"/>
        </w:rPr>
        <w:t>с</w:t>
      </w:r>
      <w:proofErr w:type="gramEnd"/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 227 до 259).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C1128D">
        <w:rPr>
          <w:rStyle w:val="FontStyle13"/>
          <w:rFonts w:eastAsia="Times New Roman"/>
          <w:sz w:val="28"/>
          <w:szCs w:val="28"/>
          <w:lang w:eastAsia="ru-RU"/>
        </w:rPr>
        <w:t>Зарегистрировано 9701 тяжк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>их</w:t>
      </w:r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 и особо тяжк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>их</w:t>
      </w:r>
      <w:r w:rsidRPr="00C1128D">
        <w:rPr>
          <w:rStyle w:val="FontStyle13"/>
          <w:rFonts w:eastAsia="Times New Roman"/>
          <w:sz w:val="28"/>
          <w:szCs w:val="28"/>
          <w:lang w:eastAsia="ru-RU"/>
        </w:rPr>
        <w:t xml:space="preserve"> преступлени</w:t>
      </w:r>
      <w:r w:rsidR="004635D0" w:rsidRPr="00C1128D">
        <w:rPr>
          <w:rStyle w:val="FontStyle13"/>
          <w:rFonts w:eastAsia="Times New Roman"/>
          <w:sz w:val="28"/>
          <w:szCs w:val="28"/>
          <w:lang w:eastAsia="ru-RU"/>
        </w:rPr>
        <w:t>й</w:t>
      </w:r>
      <w:r w:rsidRPr="00C1128D">
        <w:rPr>
          <w:rStyle w:val="FontStyle13"/>
          <w:rFonts w:eastAsia="Times New Roman"/>
          <w:sz w:val="28"/>
          <w:szCs w:val="28"/>
          <w:lang w:eastAsia="ru-RU"/>
        </w:rPr>
        <w:t>, что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на 11,1% меньше аналогичного показателя прошлого года (2011 г. – 10908; РФ- -6,2%; ПФО- -8,9%), эффективность их расследования составила 61,7%   (РФ – 55,2%; ПФО – 62,9%).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Основную долю в общем массиве зарегистрированных преступлений, как и прежде, составляют преступления против собственности – 62,6%. Всего зарегистрировано 32305 преступлений данного вида (-7,1%; 2011 г. – 34785),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lastRenderedPageBreak/>
        <w:t>их раскрываемость оставила 37,9% (2011 г. – 43,3%), в том числе разбойных нападений – 74,4%, грабежей – 58,4%, краж – 31,4%, краж из жилищ граждан – 60,4%.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По итогам 2012 года общий массив преступлений против личности сн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и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зился на 12,3% (с 9724 до 8532). Окончено расследованием 74,6% преступл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ний данной категории (2011 г. – 78%), в том числе убийств – 90,7%, умы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ш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ленных причинений тяжкого вреда здоровью – 93,8%, изнасилований – 97,1%.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На учет поставлено 29 преступлений, совершенных с применением ра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з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личных видов оружия, взрывных устройств и взрывчатых веществ, в том числе  с применением огнестрельного оружия – 20. 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В ходе проведенных специальных оперативно-профилактических мер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приятий из незаконного оборота изъято 186 единиц огнестрельного оружия.</w:t>
      </w:r>
    </w:p>
    <w:p w:rsidR="006F3211" w:rsidRPr="00474BA3" w:rsidRDefault="006F3211" w:rsidP="006F3211">
      <w:pPr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Осуществляются мероприятия по профилактике правонарушений в 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б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щественных местах и на улицах. В настоящее время система видеонаблюд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ния М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 xml:space="preserve">инистерства внутренних дел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по Р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 xml:space="preserve">еспублике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Т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атарстан</w:t>
      </w:r>
      <w:r w:rsidR="00CB04C5">
        <w:rPr>
          <w:rStyle w:val="FontStyle13"/>
          <w:rFonts w:eastAsia="Times New Roman"/>
          <w:sz w:val="28"/>
          <w:szCs w:val="28"/>
          <w:lang w:eastAsia="ru-RU"/>
        </w:rPr>
        <w:t xml:space="preserve"> 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 xml:space="preserve">(далее – МВД по РТ)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состоит из 605 видеокамер, подключенных к 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="00C1128D" w:rsidRPr="00C1128D">
        <w:rPr>
          <w:rStyle w:val="FontStyle13"/>
          <w:rFonts w:eastAsia="Times New Roman"/>
          <w:sz w:val="28"/>
          <w:szCs w:val="28"/>
          <w:lang w:eastAsia="ru-RU"/>
        </w:rPr>
        <w:t>д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и</w:t>
      </w:r>
      <w:r w:rsidR="00C1128D" w:rsidRPr="00C1128D">
        <w:rPr>
          <w:rStyle w:val="FontStyle13"/>
          <w:rFonts w:eastAsia="Times New Roman"/>
          <w:sz w:val="28"/>
          <w:szCs w:val="28"/>
          <w:lang w:eastAsia="ru-RU"/>
        </w:rPr>
        <w:t>н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ой</w:t>
      </w:r>
      <w:r w:rsidR="00C1128D" w:rsidRPr="00C1128D">
        <w:rPr>
          <w:rStyle w:val="FontStyle13"/>
          <w:rFonts w:eastAsia="Times New Roman"/>
          <w:sz w:val="28"/>
          <w:szCs w:val="28"/>
          <w:lang w:eastAsia="ru-RU"/>
        </w:rPr>
        <w:t> информаци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="00C1128D" w:rsidRPr="00C1128D">
        <w:rPr>
          <w:rStyle w:val="FontStyle13"/>
          <w:rFonts w:eastAsia="Times New Roman"/>
          <w:sz w:val="28"/>
          <w:szCs w:val="28"/>
          <w:lang w:eastAsia="ru-RU"/>
        </w:rPr>
        <w:t>нно-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телекоммуникацио</w:t>
      </w:r>
      <w:r w:rsidR="00C1128D" w:rsidRPr="00C1128D">
        <w:rPr>
          <w:rStyle w:val="FontStyle13"/>
          <w:rFonts w:eastAsia="Times New Roman"/>
          <w:sz w:val="28"/>
          <w:szCs w:val="28"/>
          <w:lang w:eastAsia="ru-RU"/>
        </w:rPr>
        <w:t>нн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ой</w:t>
      </w:r>
      <w:r w:rsidR="00C1128D" w:rsidRPr="00C1128D">
        <w:rPr>
          <w:rStyle w:val="FontStyle13"/>
          <w:rFonts w:eastAsia="Times New Roman"/>
          <w:sz w:val="28"/>
          <w:szCs w:val="28"/>
          <w:lang w:eastAsia="ru-RU"/>
        </w:rPr>
        <w:t> 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систе</w:t>
      </w:r>
      <w:r w:rsidR="00C1128D" w:rsidRPr="00C1128D">
        <w:rPr>
          <w:rStyle w:val="FontStyle13"/>
          <w:rFonts w:eastAsia="Times New Roman"/>
          <w:sz w:val="28"/>
          <w:szCs w:val="28"/>
          <w:lang w:eastAsia="ru-RU"/>
        </w:rPr>
        <w:t>м</w:t>
      </w:r>
      <w:r w:rsidR="00C1128D">
        <w:rPr>
          <w:rStyle w:val="FontStyle13"/>
          <w:rFonts w:eastAsia="Times New Roman"/>
          <w:sz w:val="28"/>
          <w:szCs w:val="28"/>
          <w:lang w:eastAsia="ru-RU"/>
        </w:rPr>
        <w:t>е МВД по РТ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(г. Казань – 307).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>Вместе с тем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на улицах и в других о</w:t>
      </w:r>
      <w:r>
        <w:rPr>
          <w:rStyle w:val="FontStyle13"/>
          <w:rFonts w:eastAsia="Times New Roman"/>
          <w:sz w:val="28"/>
          <w:szCs w:val="28"/>
          <w:lang w:eastAsia="ru-RU"/>
        </w:rPr>
        <w:t>бщественных местах совершено 18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487 преступлений (2011 г. – 15819), их удельный вес в общем массиве з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а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регистрированных преступлений составил 35,8% (2011 г. – 28,6%). Наиболее высокий удельный вес в данном виде преступности неизменно составляют  кражи (52,5%, 9699 фактов), грабежи (8,6%, 1589 фактов), побои (7,5%, 1391 факт), мошенничества (3,8%, 698 фактов).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proofErr w:type="gramStart"/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В 2012 году правоохранительными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органами </w:t>
      </w:r>
      <w:r w:rsidR="004635D0" w:rsidRPr="00B17449">
        <w:rPr>
          <w:rStyle w:val="FontStyle13"/>
          <w:rFonts w:eastAsia="Times New Roman"/>
          <w:sz w:val="28"/>
          <w:szCs w:val="28"/>
          <w:lang w:eastAsia="ru-RU"/>
        </w:rPr>
        <w:t>Р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еспублики </w:t>
      </w:r>
      <w:r w:rsidR="004635D0"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Татарстан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в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ы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явлено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20</w:t>
      </w:r>
      <w:r>
        <w:rPr>
          <w:rStyle w:val="FontStyle13"/>
          <w:rFonts w:eastAsia="Times New Roman"/>
          <w:sz w:val="28"/>
          <w:szCs w:val="28"/>
          <w:lang w:eastAsia="ru-RU"/>
        </w:rPr>
        <w:t xml:space="preserve">490 лиц, совершивших уголовно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наказуемые деяния (-13,3%; </w:t>
      </w:r>
      <w:r w:rsidR="00CB04C5">
        <w:rPr>
          <w:rStyle w:val="FontStyle13"/>
          <w:rFonts w:eastAsia="Times New Roman"/>
          <w:sz w:val="28"/>
          <w:szCs w:val="28"/>
          <w:lang w:eastAsia="ru-RU"/>
        </w:rPr>
        <w:br/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2011 г. – 23632), из них: 12</w:t>
      </w:r>
      <w:r>
        <w:rPr>
          <w:rStyle w:val="FontStyle13"/>
          <w:rFonts w:eastAsia="Times New Roman"/>
          <w:sz w:val="28"/>
          <w:szCs w:val="28"/>
          <w:lang w:eastAsia="ru-RU"/>
        </w:rPr>
        <w:t>0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72, или 58,9% – не имеют постоянного источника дохода (2011 г. – 14538), 6721, или 32,8% – ранее судимые лица (2011 г. – 6712),    2959, или 14,4% – женщины (2011 г. – 3267), 1211, или 5,9% –несовершеннолетние (2011 г. – 1365). </w:t>
      </w:r>
      <w:proofErr w:type="gramEnd"/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В результате преступных посягательств пострадали 4227</w:t>
      </w:r>
      <w:r>
        <w:rPr>
          <w:rStyle w:val="FontStyle13"/>
          <w:rFonts w:eastAsia="Times New Roman"/>
          <w:sz w:val="28"/>
          <w:szCs w:val="28"/>
          <w:lang w:eastAsia="ru-RU"/>
        </w:rPr>
        <w:t xml:space="preserve">0 человек                    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(-3,6%, 2011 г. – 43826), в том числе 15597 женщин (2011 г. – 17221),3687 пенсионеров (2011 г. – 3805), 1173 учащихся (2011 г. – 1433), 1199 студентов (-6%, 2011 г. – 1276). Из числа пострадавших 537 человек погибло (+19,3%, 2011 г. – 450), 663 причинен тяжкий вред здоровью (+8,8%, 2011 г. – 609).</w:t>
      </w:r>
    </w:p>
    <w:p w:rsidR="006F3211" w:rsidRPr="00474BA3" w:rsidRDefault="006F3211" w:rsidP="006F3211">
      <w:pPr>
        <w:widowControl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В 2012 году органами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внутренних дел </w:t>
      </w:r>
      <w:r w:rsidR="00F33A68" w:rsidRPr="00B17449">
        <w:rPr>
          <w:rStyle w:val="FontStyle13"/>
          <w:rFonts w:eastAsia="Times New Roman"/>
          <w:sz w:val="28"/>
          <w:szCs w:val="28"/>
          <w:lang w:eastAsia="ru-RU"/>
        </w:rPr>
        <w:t>Р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еспублики</w:t>
      </w:r>
      <w:r w:rsidR="00F33A68"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 Татарстан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выявлено 3754 преступления экономической направленности, из которых 1757 отн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сятся к категории тяжких и особо тяжких, в том числе 707 совершенных в крупном и особо крупном размерах. </w:t>
      </w:r>
    </w:p>
    <w:p w:rsidR="006F3211" w:rsidRPr="00474BA3" w:rsidRDefault="006F3211" w:rsidP="006F3211">
      <w:pPr>
        <w:widowControl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В сравнении с 2011 годом более чем в 1,5 раза возросло количество в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ы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явленных преступлений в сфере государственной власти и интересов гос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у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дарственной службы (с 537 до 922), почти в 2 раза – преступлений коррупц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и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онной направленности (с 654 до 1103), в том числе на четверть – фактов вз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я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точничества (</w:t>
      </w:r>
      <w:proofErr w:type="gramStart"/>
      <w:r w:rsidRPr="00474BA3">
        <w:rPr>
          <w:rStyle w:val="FontStyle13"/>
          <w:rFonts w:eastAsia="Times New Roman"/>
          <w:sz w:val="28"/>
          <w:szCs w:val="28"/>
          <w:lang w:eastAsia="ru-RU"/>
        </w:rPr>
        <w:t>с</w:t>
      </w:r>
      <w:proofErr w:type="gramEnd"/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213 до 270). 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Выявлено 285 фактов злоупотребления должностными полномочиями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lastRenderedPageBreak/>
        <w:t>(ст.285 УК РФ) и их превышения (ст.286 УК РФ).</w:t>
      </w:r>
    </w:p>
    <w:p w:rsidR="006F3211" w:rsidRPr="00474BA3" w:rsidRDefault="006F3211" w:rsidP="006F3211">
      <w:pPr>
        <w:widowControl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В сфере потребительского рынка выявлено 140 преступлений, ущерб по оконченным расследованием уголовным делам составил 30 млн. 257 тыс. рублей, возмещено – 25,6%.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По состоянию на 01.01.2013 на профилактических учетах в органах внутренних дел состоит 56369 человек, из них лиц, страдающих алкогольной зависимостью – 10929; совершивших правонарушения в сфере семейно-бытовых отношений – 1817; отбывающих наказание без лишения свободы – 10929.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>В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соответствии с Федеральным законом от 06.04.2011№64-ФЗ «Об а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д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министративном надзоре за лицами, освобожденными из мест лишения св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боды» установлен административный надзор в отношении 1132 человек. В отношении состоящих под административным надзором лиц составлено 1167 административных протоколов за несоблюдение установленных огранич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ний, 106 из них привлечены к уголовной ответственности, в том числе 13 – за уклонение от административного надзора.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В 2012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году </w:t>
      </w:r>
      <w:r w:rsidR="00F33A68" w:rsidRPr="00B17449">
        <w:rPr>
          <w:rStyle w:val="FontStyle13"/>
          <w:rFonts w:eastAsia="Times New Roman"/>
          <w:sz w:val="28"/>
          <w:szCs w:val="28"/>
          <w:lang w:eastAsia="ru-RU"/>
        </w:rPr>
        <w:t>в Р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еспублик</w:t>
      </w:r>
      <w:r w:rsidR="00F33A68" w:rsidRPr="00B17449">
        <w:rPr>
          <w:rStyle w:val="FontStyle13"/>
          <w:rFonts w:eastAsia="Times New Roman"/>
          <w:sz w:val="28"/>
          <w:szCs w:val="28"/>
          <w:lang w:eastAsia="ru-RU"/>
        </w:rPr>
        <w:t>е Татарстан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расследовано 5469 преступлений, совершенных в состоянии алкогольного опьянения (2011 г. – 4984), их удельный вес в общем массиве расследованных преступлений составил 22,5% (2011 г. – 17,5%). Из числа расследованных преступлений в  состоянии опьянения совершено 194 убийства, 360 умышленных причинений тяжкого вреда здоровью, 52 изнасилования, 101 разбойное нападение, 422 грабежа и 1198 краж. 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В 2012 году органами внутренних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дел </w:t>
      </w:r>
      <w:r w:rsidR="00F33A68"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Республики Татарстан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расслед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вано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2314 преступлений, совершенных на бытовой почве (2011 г. – 2236), их удельный вес от общего числа расследованных преступлений составил 9,5% (2011 г. – 7,8%). 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>Расследовано 7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319 преступлений, совершенных ранее судимыми лицами (2011 г. – 8287), их удельный вес от общего числа расследованных престу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лений составил 30,1% (2011 г. – 29,1%).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Расследовано 1 376 преступлений, совершенных несовершеннолетними или с их участием (2011 г. – 1594), их удельный вес от общего числа рассл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дованных преступлений составил 5,7% (2011 г. – 5,6%). 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В структуре подростковой преступности наибольшую долю составляют кражи – 853 преступления, или 62%, грабежи – 145, или 10,5% и угоны авт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транспортных средств – 81, или 5,9%. Также с участием подростков сове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р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шено 5 убийств, 19 умышленных причи</w:t>
      </w:r>
      <w:r>
        <w:rPr>
          <w:rStyle w:val="FontStyle13"/>
          <w:rFonts w:eastAsia="Times New Roman"/>
          <w:sz w:val="28"/>
          <w:szCs w:val="28"/>
          <w:lang w:eastAsia="ru-RU"/>
        </w:rPr>
        <w:t xml:space="preserve">нений тяжкого вреда здоровью,                  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26 разбоев, 36 фактов вымогательства, 37 мошенничеств, 46 преступлений, связанных с незаконным оборотом наркотиков.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В 2012 году к административной ответственности за мелкое хулиганство привлечено 648 подростков; за распитие алкогольных напитков, нахождение в общественных местах в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состоянии </w:t>
      </w:r>
      <w:r w:rsidR="00F33A68"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алкогольного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опьянения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– 5243. В отн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шении взрослых лиц за вовлечение подростков в употребление спиртных напитков, наркотических и психотропных веществ оформлено 722 админ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и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стративных протокола.</w:t>
      </w:r>
    </w:p>
    <w:p w:rsidR="006F3211" w:rsidRPr="00474BA3" w:rsidRDefault="006F3211" w:rsidP="006F3211">
      <w:pPr>
        <w:pStyle w:val="21"/>
        <w:widowControl w:val="0"/>
        <w:spacing w:after="0" w:line="240" w:lineRule="auto"/>
        <w:ind w:left="0"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lastRenderedPageBreak/>
        <w:t>За злостное неисполнение обязанностей по воспитанию своих детей к административной ответственности привлечено 13449 родителей. По иниц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и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ативе сотрудников полиции за ненадлежащее исполнение обязанностей по содержанию, обучению и воспитанию несовершеннолетних детей 521 чел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век лишен родительских прав. 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направлении.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Снижение </w:t>
      </w:r>
      <w:proofErr w:type="gramStart"/>
      <w:r w:rsidRPr="00474BA3">
        <w:rPr>
          <w:rStyle w:val="FontStyle13"/>
          <w:rFonts w:eastAsia="Times New Roman"/>
          <w:sz w:val="28"/>
          <w:szCs w:val="28"/>
          <w:lang w:eastAsia="ru-RU"/>
        </w:rPr>
        <w:t>эффективности работы всей системы профилактики правон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а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рушений</w:t>
      </w:r>
      <w:proofErr w:type="gramEnd"/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будет носить долговременный характер и негативные последствия в сфере обеспечения безопасности населения будут сказываться в последу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ю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щие годы.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Все это обусловливает необходимость дальнейшего применения пр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граммно-целевого подхода в решении проблем профилактики правонаруш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ний.</w:t>
      </w:r>
    </w:p>
    <w:p w:rsidR="00B94883" w:rsidRDefault="00B94883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rFonts w:eastAsia="Times New Roman"/>
          <w:sz w:val="28"/>
          <w:szCs w:val="28"/>
          <w:lang w:eastAsia="ru-RU"/>
        </w:rPr>
      </w:pPr>
    </w:p>
    <w:p w:rsidR="006F3211" w:rsidRPr="0070352C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rFonts w:eastAsia="Times New Roman"/>
          <w:b/>
          <w:sz w:val="28"/>
          <w:szCs w:val="28"/>
          <w:lang w:eastAsia="ru-RU"/>
        </w:rPr>
      </w:pPr>
      <w:r w:rsidRPr="0070352C">
        <w:rPr>
          <w:rStyle w:val="FontStyle13"/>
          <w:rFonts w:eastAsia="Times New Roman"/>
          <w:b/>
          <w:sz w:val="28"/>
          <w:szCs w:val="28"/>
          <w:lang w:eastAsia="ru-RU"/>
        </w:rPr>
        <w:t xml:space="preserve">2. </w:t>
      </w:r>
      <w:r w:rsidR="00F33A68" w:rsidRPr="0070352C">
        <w:rPr>
          <w:rFonts w:ascii="Times New Roman" w:hAnsi="Times New Roman" w:cs="Times New Roman"/>
          <w:b/>
          <w:sz w:val="28"/>
          <w:szCs w:val="28"/>
        </w:rPr>
        <w:t>О</w:t>
      </w:r>
      <w:r w:rsidRPr="0070352C">
        <w:rPr>
          <w:rFonts w:ascii="Times New Roman" w:hAnsi="Times New Roman" w:cs="Times New Roman"/>
          <w:b/>
          <w:sz w:val="28"/>
          <w:szCs w:val="28"/>
        </w:rPr>
        <w:t>сновные цели</w:t>
      </w:r>
      <w:r w:rsidR="00F33A68" w:rsidRPr="0070352C">
        <w:rPr>
          <w:rFonts w:ascii="Times New Roman" w:hAnsi="Times New Roman" w:cs="Times New Roman"/>
          <w:b/>
          <w:sz w:val="28"/>
          <w:szCs w:val="28"/>
        </w:rPr>
        <w:t>,</w:t>
      </w:r>
      <w:r w:rsidRPr="0070352C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Pr="0070352C">
        <w:rPr>
          <w:rStyle w:val="FontStyle13"/>
          <w:rFonts w:eastAsia="Times New Roman"/>
          <w:b/>
          <w:sz w:val="28"/>
          <w:szCs w:val="28"/>
          <w:lang w:eastAsia="ru-RU"/>
        </w:rPr>
        <w:t>программы</w:t>
      </w:r>
      <w:r w:rsidR="00F33A68" w:rsidRPr="0070352C">
        <w:rPr>
          <w:rStyle w:val="FontStyle13"/>
          <w:rFonts w:eastAsia="Times New Roman"/>
          <w:b/>
          <w:sz w:val="28"/>
          <w:szCs w:val="28"/>
          <w:lang w:eastAsia="ru-RU"/>
        </w:rPr>
        <w:t>. Описание ожидаемых конечных ре</w:t>
      </w:r>
      <w:r w:rsidR="0070352C" w:rsidRPr="0070352C">
        <w:rPr>
          <w:rStyle w:val="FontStyle13"/>
          <w:rFonts w:eastAsia="Times New Roman"/>
          <w:b/>
          <w:sz w:val="28"/>
          <w:szCs w:val="28"/>
          <w:lang w:eastAsia="ru-RU"/>
        </w:rPr>
        <w:t xml:space="preserve">зультатов </w:t>
      </w:r>
      <w:r w:rsidR="00F33A68" w:rsidRPr="0070352C">
        <w:rPr>
          <w:rStyle w:val="FontStyle13"/>
          <w:rFonts w:eastAsia="Times New Roman"/>
          <w:b/>
          <w:sz w:val="28"/>
          <w:szCs w:val="28"/>
          <w:lang w:eastAsia="ru-RU"/>
        </w:rPr>
        <w:t>программы, сроки и этапы ее реализации</w:t>
      </w:r>
    </w:p>
    <w:p w:rsidR="006F3211" w:rsidRPr="00A678B7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eastAsia="Times New Roman"/>
          <w:lang w:eastAsia="ru-RU"/>
        </w:rPr>
      </w:pPr>
    </w:p>
    <w:p w:rsidR="00B17449" w:rsidRPr="00C1128D" w:rsidRDefault="00F33A68" w:rsidP="00B17449">
      <w:pPr>
        <w:pStyle w:val="2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Style w:val="FontStyle13"/>
          <w:rFonts w:eastAsia="Times New Roman"/>
          <w:sz w:val="28"/>
          <w:szCs w:val="28"/>
          <w:lang w:eastAsia="ru-RU"/>
        </w:rPr>
        <w:t>Ц</w:t>
      </w:r>
      <w:r w:rsidR="006F3211" w:rsidRPr="00B17449">
        <w:rPr>
          <w:rStyle w:val="FontStyle13"/>
          <w:rFonts w:eastAsia="Times New Roman"/>
          <w:sz w:val="28"/>
          <w:szCs w:val="28"/>
          <w:lang w:eastAsia="ru-RU"/>
        </w:rPr>
        <w:t>елью реализации программы является</w:t>
      </w:r>
      <w:r w:rsidR="00B17449"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 с</w:t>
      </w:r>
      <w:r w:rsidR="00B17449" w:rsidRPr="00B17449">
        <w:rPr>
          <w:rFonts w:ascii="Times New Roman" w:hAnsi="Times New Roman" w:cs="Times New Roman"/>
          <w:sz w:val="28"/>
          <w:szCs w:val="28"/>
        </w:rPr>
        <w:t>овершенствование деятельн</w:t>
      </w:r>
      <w:r w:rsidR="00B17449" w:rsidRPr="00B17449">
        <w:rPr>
          <w:rFonts w:ascii="Times New Roman" w:hAnsi="Times New Roman" w:cs="Times New Roman"/>
          <w:sz w:val="28"/>
          <w:szCs w:val="28"/>
        </w:rPr>
        <w:t>о</w:t>
      </w:r>
      <w:r w:rsidR="00B17449" w:rsidRPr="00B17449">
        <w:rPr>
          <w:rFonts w:ascii="Times New Roman" w:hAnsi="Times New Roman" w:cs="Times New Roman"/>
          <w:sz w:val="28"/>
          <w:szCs w:val="28"/>
        </w:rPr>
        <w:t>сти по профилактике</w:t>
      </w:r>
      <w:r w:rsidR="00B17449" w:rsidRPr="00C1128D">
        <w:rPr>
          <w:rFonts w:ascii="Times New Roman" w:hAnsi="Times New Roman" w:cs="Times New Roman"/>
          <w:sz w:val="28"/>
          <w:szCs w:val="28"/>
        </w:rPr>
        <w:t xml:space="preserve"> правонарушений и преступлений в Республике Тата</w:t>
      </w:r>
      <w:r w:rsidR="00B17449" w:rsidRPr="00C1128D">
        <w:rPr>
          <w:rFonts w:ascii="Times New Roman" w:hAnsi="Times New Roman" w:cs="Times New Roman"/>
          <w:sz w:val="28"/>
          <w:szCs w:val="28"/>
        </w:rPr>
        <w:t>р</w:t>
      </w:r>
      <w:r w:rsidR="00B17449" w:rsidRPr="00C1128D">
        <w:rPr>
          <w:rFonts w:ascii="Times New Roman" w:hAnsi="Times New Roman" w:cs="Times New Roman"/>
          <w:sz w:val="28"/>
          <w:szCs w:val="28"/>
        </w:rPr>
        <w:t>стан</w:t>
      </w:r>
      <w:r w:rsidR="00B17449">
        <w:rPr>
          <w:rFonts w:ascii="Times New Roman" w:hAnsi="Times New Roman" w:cs="Times New Roman"/>
          <w:sz w:val="28"/>
          <w:szCs w:val="28"/>
        </w:rPr>
        <w:t>.</w:t>
      </w:r>
    </w:p>
    <w:p w:rsidR="006F3211" w:rsidRPr="00474BA3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Для достижения цел</w:t>
      </w:r>
      <w:r w:rsidR="00986048">
        <w:rPr>
          <w:rStyle w:val="FontStyle13"/>
          <w:rFonts w:eastAsia="Times New Roman"/>
          <w:sz w:val="28"/>
          <w:szCs w:val="28"/>
          <w:lang w:eastAsia="ru-RU"/>
        </w:rPr>
        <w:t>и</w:t>
      </w:r>
      <w:r w:rsidR="00431AB8">
        <w:rPr>
          <w:rStyle w:val="FontStyle13"/>
          <w:rFonts w:eastAsia="Times New Roman"/>
          <w:sz w:val="28"/>
          <w:szCs w:val="28"/>
          <w:lang w:eastAsia="ru-RU"/>
        </w:rPr>
        <w:t xml:space="preserve">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программы требуется решение следующих задач:</w:t>
      </w:r>
    </w:p>
    <w:p w:rsidR="008617F3" w:rsidRDefault="008617F3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33F5">
        <w:rPr>
          <w:rFonts w:ascii="Times New Roman" w:hAnsi="Times New Roman" w:cs="Times New Roman"/>
          <w:sz w:val="28"/>
          <w:szCs w:val="28"/>
        </w:rPr>
        <w:t>нижение уровня преступности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F3" w:rsidRDefault="008617F3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33F5">
        <w:rPr>
          <w:rFonts w:ascii="Times New Roman" w:hAnsi="Times New Roman" w:cs="Times New Roman"/>
          <w:sz w:val="28"/>
          <w:szCs w:val="28"/>
        </w:rPr>
        <w:t>рименение инновационных форм и методов работы с несовершенн</w:t>
      </w:r>
      <w:r w:rsidRPr="001C33F5">
        <w:rPr>
          <w:rFonts w:ascii="Times New Roman" w:hAnsi="Times New Roman" w:cs="Times New Roman"/>
          <w:sz w:val="28"/>
          <w:szCs w:val="28"/>
        </w:rPr>
        <w:t>о</w:t>
      </w:r>
      <w:r w:rsidRPr="001C33F5">
        <w:rPr>
          <w:rFonts w:ascii="Times New Roman" w:hAnsi="Times New Roman" w:cs="Times New Roman"/>
          <w:sz w:val="28"/>
          <w:szCs w:val="28"/>
        </w:rPr>
        <w:t>летними, активизация и совершенствование нравственного и патриотическ</w:t>
      </w:r>
      <w:r w:rsidRPr="001C33F5">
        <w:rPr>
          <w:rFonts w:ascii="Times New Roman" w:hAnsi="Times New Roman" w:cs="Times New Roman"/>
          <w:sz w:val="28"/>
          <w:szCs w:val="28"/>
        </w:rPr>
        <w:t>о</w:t>
      </w:r>
      <w:r w:rsidRPr="001C33F5">
        <w:rPr>
          <w:rFonts w:ascii="Times New Roman" w:hAnsi="Times New Roman" w:cs="Times New Roman"/>
          <w:sz w:val="28"/>
          <w:szCs w:val="28"/>
        </w:rPr>
        <w:t>го воспитания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F3" w:rsidRDefault="008617F3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C33F5">
        <w:rPr>
          <w:rFonts w:ascii="Times New Roman" w:hAnsi="Times New Roman" w:cs="Times New Roman"/>
          <w:sz w:val="28"/>
          <w:szCs w:val="28"/>
        </w:rPr>
        <w:t>рганизация подготовки осужденных к освобождению из мест лишения свободы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F3" w:rsidRDefault="008617F3" w:rsidP="00B17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C33F5">
        <w:rPr>
          <w:rFonts w:ascii="Times New Roman" w:hAnsi="Times New Roman" w:cs="Times New Roman"/>
          <w:sz w:val="28"/>
          <w:szCs w:val="28"/>
        </w:rPr>
        <w:t>рганизация деятельности органов внутренних дел в обеспечении о</w:t>
      </w:r>
      <w:r w:rsidRPr="001C33F5">
        <w:rPr>
          <w:rFonts w:ascii="Times New Roman" w:hAnsi="Times New Roman" w:cs="Times New Roman"/>
          <w:sz w:val="28"/>
          <w:szCs w:val="28"/>
        </w:rPr>
        <w:t>б</w:t>
      </w:r>
      <w:r w:rsidRPr="001C33F5">
        <w:rPr>
          <w:rFonts w:ascii="Times New Roman" w:hAnsi="Times New Roman" w:cs="Times New Roman"/>
          <w:sz w:val="28"/>
          <w:szCs w:val="28"/>
        </w:rPr>
        <w:t>щественной безопасности и внедрение современных технических сре</w:t>
      </w:r>
      <w:proofErr w:type="gramStart"/>
      <w:r w:rsidRPr="001C33F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C33F5">
        <w:rPr>
          <w:rFonts w:ascii="Times New Roman" w:hAnsi="Times New Roman" w:cs="Times New Roman"/>
          <w:sz w:val="28"/>
          <w:szCs w:val="28"/>
        </w:rPr>
        <w:t>я обеспечения правопорядка и безопасности в общественных местах и раскр</w:t>
      </w:r>
      <w:r w:rsidRPr="001C33F5">
        <w:rPr>
          <w:rFonts w:ascii="Times New Roman" w:hAnsi="Times New Roman" w:cs="Times New Roman"/>
          <w:sz w:val="28"/>
          <w:szCs w:val="28"/>
        </w:rPr>
        <w:t>ы</w:t>
      </w:r>
      <w:r w:rsidRPr="001C33F5">
        <w:rPr>
          <w:rFonts w:ascii="Times New Roman" w:hAnsi="Times New Roman" w:cs="Times New Roman"/>
          <w:sz w:val="28"/>
          <w:szCs w:val="28"/>
        </w:rPr>
        <w:t>тия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7F3" w:rsidRDefault="008617F3" w:rsidP="00861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C4655">
        <w:rPr>
          <w:rFonts w:ascii="Times New Roman" w:hAnsi="Times New Roman" w:cs="Times New Roman"/>
          <w:sz w:val="28"/>
          <w:szCs w:val="28"/>
        </w:rPr>
        <w:t xml:space="preserve">беспечение правопорядка на </w:t>
      </w:r>
      <w:r w:rsidRPr="001E09B9">
        <w:rPr>
          <w:rFonts w:ascii="Times New Roman" w:hAnsi="Times New Roman" w:cs="Times New Roman"/>
          <w:sz w:val="28"/>
          <w:szCs w:val="28"/>
        </w:rPr>
        <w:t>улицах</w:t>
      </w:r>
      <w:r w:rsidR="007326D0" w:rsidRPr="001E09B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E09B9">
        <w:rPr>
          <w:rFonts w:ascii="Times New Roman" w:hAnsi="Times New Roman" w:cs="Times New Roman"/>
          <w:sz w:val="28"/>
          <w:szCs w:val="28"/>
        </w:rPr>
        <w:t>.</w:t>
      </w:r>
    </w:p>
    <w:p w:rsidR="00F33A68" w:rsidRDefault="0070352C" w:rsidP="006F3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 xml:space="preserve">Для решения задач </w:t>
      </w:r>
      <w:r w:rsidR="00F33A68">
        <w:rPr>
          <w:rStyle w:val="FontStyle13"/>
          <w:rFonts w:eastAsia="Times New Roman"/>
          <w:sz w:val="28"/>
          <w:szCs w:val="28"/>
          <w:lang w:eastAsia="ru-RU"/>
        </w:rPr>
        <w:t>программы предусмотрена реализация следующих мероприятий</w:t>
      </w:r>
      <w:r w:rsidR="0027256B">
        <w:rPr>
          <w:rStyle w:val="FontStyle13"/>
          <w:rFonts w:eastAsia="Times New Roman"/>
          <w:sz w:val="28"/>
          <w:szCs w:val="28"/>
          <w:lang w:eastAsia="ru-RU"/>
        </w:rPr>
        <w:t xml:space="preserve">, направленных </w:t>
      </w:r>
      <w:proofErr w:type="gramStart"/>
      <w:r w:rsidR="0027256B">
        <w:rPr>
          <w:rStyle w:val="FontStyle13"/>
          <w:rFonts w:eastAsia="Times New Roman"/>
          <w:sz w:val="28"/>
          <w:szCs w:val="28"/>
          <w:lang w:eastAsia="ru-RU"/>
        </w:rPr>
        <w:t>на</w:t>
      </w:r>
      <w:proofErr w:type="gramEnd"/>
      <w:r w:rsidR="00F33A68">
        <w:rPr>
          <w:rStyle w:val="FontStyle13"/>
          <w:rFonts w:eastAsia="Times New Roman"/>
          <w:sz w:val="28"/>
          <w:szCs w:val="28"/>
          <w:lang w:eastAsia="ru-RU"/>
        </w:rPr>
        <w:t>:</w:t>
      </w:r>
    </w:p>
    <w:p w:rsidR="00F33A68" w:rsidRDefault="00CB2055" w:rsidP="006F3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>-</w:t>
      </w:r>
      <w:r w:rsidR="0027256B">
        <w:rPr>
          <w:rStyle w:val="FontStyle13"/>
          <w:rFonts w:eastAsia="Times New Roman"/>
          <w:sz w:val="28"/>
          <w:szCs w:val="28"/>
          <w:lang w:eastAsia="ru-RU"/>
        </w:rPr>
        <w:t xml:space="preserve"> снижение </w:t>
      </w:r>
      <w:r w:rsidR="00612901">
        <w:rPr>
          <w:rStyle w:val="FontStyle13"/>
          <w:rFonts w:eastAsia="Times New Roman"/>
          <w:sz w:val="28"/>
          <w:szCs w:val="28"/>
          <w:lang w:eastAsia="ru-RU"/>
        </w:rPr>
        <w:t>уровня преступности на территории Республики Татарстан;</w:t>
      </w:r>
    </w:p>
    <w:p w:rsidR="00F33A68" w:rsidRDefault="00CB2055" w:rsidP="006F3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>-</w:t>
      </w:r>
      <w:r w:rsidR="00635B03">
        <w:rPr>
          <w:rStyle w:val="FontStyle13"/>
          <w:rFonts w:eastAsia="Times New Roman"/>
          <w:sz w:val="28"/>
          <w:szCs w:val="28"/>
          <w:lang w:eastAsia="ru-RU"/>
        </w:rPr>
        <w:t>п</w:t>
      </w:r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>редупреждение преступлений несовершеннолетних и молодежи, акт</w:t>
      </w:r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>и</w:t>
      </w:r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 xml:space="preserve">визация и совершенствование </w:t>
      </w:r>
      <w:r w:rsidR="00635B03">
        <w:rPr>
          <w:rStyle w:val="FontStyle13"/>
          <w:rFonts w:eastAsia="Times New Roman"/>
          <w:sz w:val="28"/>
          <w:szCs w:val="28"/>
          <w:lang w:eastAsia="ru-RU"/>
        </w:rPr>
        <w:t xml:space="preserve">их </w:t>
      </w:r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>нравственного воспитания</w:t>
      </w:r>
      <w:r w:rsidR="00635B03">
        <w:rPr>
          <w:rStyle w:val="FontStyle13"/>
          <w:rFonts w:eastAsia="Times New Roman"/>
          <w:sz w:val="28"/>
          <w:szCs w:val="28"/>
          <w:lang w:eastAsia="ru-RU"/>
        </w:rPr>
        <w:t>;</w:t>
      </w:r>
    </w:p>
    <w:p w:rsidR="00A924D8" w:rsidRDefault="00CB2055" w:rsidP="00A92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>-</w:t>
      </w:r>
      <w:proofErr w:type="spellStart"/>
      <w:r w:rsidR="0027256B">
        <w:rPr>
          <w:rStyle w:val="FontStyle13"/>
          <w:rFonts w:eastAsia="Times New Roman"/>
          <w:sz w:val="28"/>
          <w:szCs w:val="28"/>
          <w:lang w:eastAsia="ru-RU"/>
        </w:rPr>
        <w:t>р</w:t>
      </w:r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>есоциализацию</w:t>
      </w:r>
      <w:proofErr w:type="spellEnd"/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 xml:space="preserve"> лиц, освобождающихся из мест лишения свободы, и граждан, осужденных к наказаниям, не связанным с лишением свободы, в том числе несовершеннолетних и молодежи</w:t>
      </w:r>
      <w:r w:rsidR="00635B03">
        <w:rPr>
          <w:rStyle w:val="FontStyle13"/>
          <w:rFonts w:eastAsia="Times New Roman"/>
          <w:sz w:val="28"/>
          <w:szCs w:val="28"/>
          <w:lang w:eastAsia="ru-RU"/>
        </w:rPr>
        <w:t>;</w:t>
      </w:r>
    </w:p>
    <w:p w:rsidR="0027256B" w:rsidRPr="00635B03" w:rsidRDefault="00CB2055" w:rsidP="002725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 xml:space="preserve">- </w:t>
      </w:r>
      <w:r w:rsidR="00635B03">
        <w:rPr>
          <w:rStyle w:val="FontStyle13"/>
          <w:rFonts w:eastAsia="Times New Roman"/>
          <w:sz w:val="28"/>
          <w:szCs w:val="28"/>
          <w:lang w:eastAsia="ru-RU"/>
        </w:rPr>
        <w:t>п</w:t>
      </w:r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>рофилактик</w:t>
      </w:r>
      <w:r w:rsidR="00635B03">
        <w:rPr>
          <w:rStyle w:val="FontStyle13"/>
          <w:rFonts w:eastAsia="Times New Roman"/>
          <w:sz w:val="28"/>
          <w:szCs w:val="28"/>
          <w:lang w:eastAsia="ru-RU"/>
        </w:rPr>
        <w:t>у</w:t>
      </w:r>
      <w:r w:rsidR="0027256B" w:rsidRPr="00635B03">
        <w:rPr>
          <w:rStyle w:val="FontStyle13"/>
          <w:rFonts w:eastAsia="Times New Roman"/>
          <w:sz w:val="28"/>
          <w:szCs w:val="28"/>
          <w:lang w:eastAsia="ru-RU"/>
        </w:rPr>
        <w:t xml:space="preserve"> правонарушений в общественных местах и на улицах</w:t>
      </w:r>
      <w:r w:rsidR="00635B03">
        <w:rPr>
          <w:rStyle w:val="FontStyle13"/>
          <w:rFonts w:eastAsia="Times New Roman"/>
          <w:sz w:val="28"/>
          <w:szCs w:val="28"/>
          <w:lang w:eastAsia="ru-RU"/>
        </w:rPr>
        <w:t>.</w:t>
      </w:r>
    </w:p>
    <w:p w:rsidR="007326D0" w:rsidRDefault="007326D0" w:rsidP="00B1744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6F3211" w:rsidRPr="00474BA3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Для оценки эффективности мероприятий </w:t>
      </w:r>
      <w:r w:rsidR="00A924D8">
        <w:rPr>
          <w:rStyle w:val="FontStyle13"/>
          <w:rFonts w:eastAsia="Times New Roman"/>
          <w:sz w:val="28"/>
          <w:szCs w:val="28"/>
          <w:lang w:eastAsia="ru-RU"/>
        </w:rPr>
        <w:t xml:space="preserve">программы 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предлагается и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с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lastRenderedPageBreak/>
        <w:t>пользовать следующие показатели:</w:t>
      </w:r>
    </w:p>
    <w:p w:rsidR="006F3211" w:rsidRPr="00474BA3" w:rsidRDefault="006F3211" w:rsidP="00B17449">
      <w:pPr>
        <w:widowControl w:val="0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- количеств</w:t>
      </w:r>
      <w:r w:rsidR="00BB7B80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(динамика) преступлений</w:t>
      </w:r>
      <w:r w:rsidR="00BB7B80">
        <w:rPr>
          <w:rStyle w:val="FontStyle13"/>
          <w:rFonts w:eastAsia="Times New Roman"/>
          <w:sz w:val="28"/>
          <w:szCs w:val="28"/>
          <w:lang w:eastAsia="ru-RU"/>
        </w:rPr>
        <w:t>;</w:t>
      </w:r>
    </w:p>
    <w:p w:rsidR="006F3211" w:rsidRPr="00BB7B80" w:rsidRDefault="006F3211" w:rsidP="00B17449">
      <w:pPr>
        <w:pStyle w:val="ConsPlusCell"/>
        <w:widowControl/>
        <w:ind w:left="6" w:right="96" w:firstLine="561"/>
        <w:jc w:val="both"/>
        <w:rPr>
          <w:rStyle w:val="FontStyle13"/>
          <w:rFonts w:eastAsia="Times New Roman"/>
          <w:strike/>
          <w:sz w:val="28"/>
          <w:szCs w:val="28"/>
        </w:rPr>
      </w:pPr>
      <w:r w:rsidRPr="00474BA3">
        <w:rPr>
          <w:rStyle w:val="FontStyle13"/>
          <w:rFonts w:eastAsia="Times New Roman"/>
          <w:sz w:val="28"/>
          <w:szCs w:val="28"/>
        </w:rPr>
        <w:t>- удельный вес преступлений, совершенных несовершеннолетними, в общем числе расследованных преступлений</w:t>
      </w:r>
      <w:r w:rsidRPr="00BB7B80">
        <w:rPr>
          <w:rStyle w:val="FontStyle13"/>
          <w:rFonts w:eastAsia="Times New Roman"/>
          <w:sz w:val="28"/>
          <w:szCs w:val="28"/>
        </w:rPr>
        <w:t>;</w:t>
      </w:r>
    </w:p>
    <w:p w:rsidR="006F3211" w:rsidRPr="00474BA3" w:rsidRDefault="006F3211" w:rsidP="006F3211">
      <w:pPr>
        <w:pStyle w:val="ConsPlusCell"/>
        <w:widowControl/>
        <w:ind w:right="96" w:firstLine="539"/>
        <w:jc w:val="both"/>
        <w:rPr>
          <w:rStyle w:val="FontStyle13"/>
          <w:rFonts w:eastAsia="Times New Roman"/>
          <w:sz w:val="28"/>
          <w:szCs w:val="28"/>
        </w:rPr>
      </w:pPr>
      <w:r w:rsidRPr="00474BA3">
        <w:rPr>
          <w:rStyle w:val="FontStyle13"/>
          <w:rFonts w:eastAsia="Times New Roman"/>
          <w:sz w:val="28"/>
          <w:szCs w:val="28"/>
        </w:rPr>
        <w:t>- удельный вес преступлений, совершенных лицами, ранее судимыми, в общем числе расследованных преступлений;</w:t>
      </w:r>
    </w:p>
    <w:p w:rsidR="006F3211" w:rsidRDefault="006F3211" w:rsidP="006F3211">
      <w:pPr>
        <w:pStyle w:val="ConsPlusCell"/>
        <w:widowControl/>
        <w:ind w:right="96" w:firstLine="539"/>
        <w:jc w:val="both"/>
        <w:rPr>
          <w:rStyle w:val="FontStyle13"/>
          <w:rFonts w:eastAsia="Times New Roman"/>
          <w:sz w:val="28"/>
          <w:szCs w:val="28"/>
        </w:rPr>
      </w:pPr>
      <w:r w:rsidRPr="00474BA3">
        <w:rPr>
          <w:rStyle w:val="FontStyle13"/>
          <w:rFonts w:eastAsia="Times New Roman"/>
          <w:sz w:val="28"/>
          <w:szCs w:val="28"/>
        </w:rPr>
        <w:t>- удельный вес преступлений в общем числе зарегистрированных, с</w:t>
      </w:r>
      <w:r w:rsidRPr="00474BA3">
        <w:rPr>
          <w:rStyle w:val="FontStyle13"/>
          <w:rFonts w:eastAsia="Times New Roman"/>
          <w:sz w:val="28"/>
          <w:szCs w:val="28"/>
        </w:rPr>
        <w:t>о</w:t>
      </w:r>
      <w:r w:rsidRPr="00474BA3">
        <w:rPr>
          <w:rStyle w:val="FontStyle13"/>
          <w:rFonts w:eastAsia="Times New Roman"/>
          <w:sz w:val="28"/>
          <w:szCs w:val="28"/>
        </w:rPr>
        <w:t>вершенных на улицах и в общественных местах.</w:t>
      </w:r>
    </w:p>
    <w:p w:rsidR="007326D0" w:rsidRDefault="007326D0" w:rsidP="007326D0">
      <w:pPr>
        <w:shd w:val="clear" w:color="auto" w:fill="FFFFFF"/>
        <w:spacing w:after="0" w:line="288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6D0" w:rsidRPr="00B17449" w:rsidRDefault="0070352C" w:rsidP="007326D0">
      <w:pPr>
        <w:shd w:val="clear" w:color="auto" w:fill="FFFFFF"/>
        <w:spacing w:after="0" w:line="288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срок реализации </w:t>
      </w:r>
      <w:r w:rsidR="007326D0" w:rsidRPr="00B1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рассчитан на период 2014- 2020 г</w:t>
      </w:r>
      <w:r w:rsidR="007326D0" w:rsidRPr="00B1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26D0" w:rsidRPr="00B1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(в два этапа).</w:t>
      </w:r>
    </w:p>
    <w:p w:rsidR="007326D0" w:rsidRPr="00B17449" w:rsidRDefault="007326D0" w:rsidP="007326D0">
      <w:pPr>
        <w:shd w:val="clear" w:color="auto" w:fill="FFFFFF"/>
        <w:spacing w:after="0" w:line="288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2014-2016 годы;</w:t>
      </w:r>
    </w:p>
    <w:p w:rsidR="007326D0" w:rsidRPr="00A924D8" w:rsidRDefault="007326D0" w:rsidP="007326D0">
      <w:pPr>
        <w:shd w:val="clear" w:color="auto" w:fill="FFFFFF"/>
        <w:spacing w:after="0" w:line="288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2017-2020 годы.</w:t>
      </w:r>
    </w:p>
    <w:p w:rsidR="007326D0" w:rsidRDefault="007326D0" w:rsidP="006F3211">
      <w:pPr>
        <w:pStyle w:val="ConsPlusCell"/>
        <w:widowControl/>
        <w:ind w:right="96" w:firstLine="539"/>
        <w:jc w:val="both"/>
        <w:rPr>
          <w:rStyle w:val="FontStyle13"/>
          <w:rFonts w:eastAsia="Times New Roman"/>
          <w:sz w:val="28"/>
          <w:szCs w:val="28"/>
        </w:rPr>
      </w:pPr>
    </w:p>
    <w:p w:rsidR="00A924D8" w:rsidRPr="00B17449" w:rsidRDefault="00A924D8" w:rsidP="006F3211">
      <w:pPr>
        <w:pStyle w:val="ConsPlusCell"/>
        <w:widowControl/>
        <w:ind w:right="96" w:firstLine="539"/>
        <w:jc w:val="both"/>
        <w:rPr>
          <w:rStyle w:val="FontStyle13"/>
          <w:rFonts w:eastAsia="Times New Roman"/>
          <w:sz w:val="28"/>
          <w:szCs w:val="28"/>
        </w:rPr>
      </w:pPr>
      <w:r w:rsidRPr="00B17449">
        <w:rPr>
          <w:rStyle w:val="FontStyle13"/>
          <w:rFonts w:eastAsia="Times New Roman"/>
          <w:sz w:val="28"/>
          <w:szCs w:val="28"/>
        </w:rPr>
        <w:t>Основные цели, задачи, индикаторы оценки результатов, а также объ</w:t>
      </w:r>
      <w:r w:rsidRPr="00B17449">
        <w:rPr>
          <w:rStyle w:val="FontStyle13"/>
          <w:rFonts w:eastAsia="Times New Roman"/>
          <w:sz w:val="28"/>
          <w:szCs w:val="28"/>
        </w:rPr>
        <w:t>е</w:t>
      </w:r>
      <w:r w:rsidRPr="00B17449">
        <w:rPr>
          <w:rStyle w:val="FontStyle13"/>
          <w:rFonts w:eastAsia="Times New Roman"/>
          <w:sz w:val="28"/>
          <w:szCs w:val="28"/>
        </w:rPr>
        <w:t>мы финансирования мероприятий, предусмотренных Подпрограммой, пре</w:t>
      </w:r>
      <w:r w:rsidRPr="00B17449">
        <w:rPr>
          <w:rStyle w:val="FontStyle13"/>
          <w:rFonts w:eastAsia="Times New Roman"/>
          <w:sz w:val="28"/>
          <w:szCs w:val="28"/>
        </w:rPr>
        <w:t>д</w:t>
      </w:r>
      <w:r w:rsidRPr="00B17449">
        <w:rPr>
          <w:rStyle w:val="FontStyle13"/>
          <w:rFonts w:eastAsia="Times New Roman"/>
          <w:sz w:val="28"/>
          <w:szCs w:val="28"/>
        </w:rPr>
        <w:t>ставлены в приложении к Подпрограмме.</w:t>
      </w:r>
    </w:p>
    <w:p w:rsidR="006F3211" w:rsidRPr="00C360C4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eastAsia="Times New Roman"/>
          <w:b/>
          <w:sz w:val="28"/>
          <w:szCs w:val="28"/>
          <w:lang w:eastAsia="ru-RU"/>
        </w:rPr>
      </w:pPr>
    </w:p>
    <w:p w:rsidR="006F3211" w:rsidRPr="00C360C4" w:rsidRDefault="00A924D8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FontStyle13"/>
          <w:rFonts w:eastAsia="Times New Roman"/>
          <w:b/>
          <w:sz w:val="28"/>
          <w:szCs w:val="28"/>
          <w:lang w:eastAsia="ru-RU"/>
        </w:rPr>
      </w:pPr>
      <w:r w:rsidRPr="00C360C4">
        <w:rPr>
          <w:rStyle w:val="FontStyle13"/>
          <w:rFonts w:eastAsia="Times New Roman"/>
          <w:b/>
          <w:sz w:val="28"/>
          <w:szCs w:val="28"/>
          <w:lang w:eastAsia="ru-RU"/>
        </w:rPr>
        <w:t>3</w:t>
      </w:r>
      <w:r w:rsidR="006F3211" w:rsidRPr="00C360C4">
        <w:rPr>
          <w:rStyle w:val="FontStyle13"/>
          <w:rFonts w:eastAsia="Times New Roman"/>
          <w:b/>
          <w:sz w:val="28"/>
          <w:szCs w:val="28"/>
          <w:lang w:eastAsia="ru-RU"/>
        </w:rPr>
        <w:t xml:space="preserve">. </w:t>
      </w:r>
      <w:r w:rsidR="006F3211" w:rsidRPr="00C360C4">
        <w:rPr>
          <w:rFonts w:ascii="Times New Roman" w:hAnsi="Times New Roman"/>
          <w:b/>
          <w:bCs/>
          <w:sz w:val="28"/>
          <w:szCs w:val="28"/>
        </w:rPr>
        <w:t>Обоснование ресурсного обеспечения</w:t>
      </w:r>
      <w:r w:rsidR="00E81DFB" w:rsidRPr="00C360C4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F3211" w:rsidRPr="00C360C4">
        <w:rPr>
          <w:rStyle w:val="FontStyle13"/>
          <w:rFonts w:eastAsia="Times New Roman"/>
          <w:b/>
          <w:sz w:val="28"/>
          <w:szCs w:val="28"/>
          <w:lang w:eastAsia="ru-RU"/>
        </w:rPr>
        <w:t>программы</w:t>
      </w:r>
    </w:p>
    <w:p w:rsidR="006F3211" w:rsidRPr="00B17449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B8588D" w:rsidRPr="00C1128D" w:rsidRDefault="00B8588D" w:rsidP="00B858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6BA6">
        <w:rPr>
          <w:rFonts w:ascii="Times New Roman" w:hAnsi="Times New Roman"/>
          <w:bCs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906BA6">
        <w:rPr>
          <w:rFonts w:ascii="Times New Roman" w:hAnsi="Times New Roman"/>
          <w:bCs/>
          <w:sz w:val="28"/>
          <w:szCs w:val="28"/>
        </w:rPr>
        <w:t>рограммы за счет средств бюджета Ре</w:t>
      </w:r>
      <w:r w:rsidRPr="00906BA6">
        <w:rPr>
          <w:rFonts w:ascii="Times New Roman" w:hAnsi="Times New Roman"/>
          <w:bCs/>
          <w:sz w:val="28"/>
          <w:szCs w:val="28"/>
        </w:rPr>
        <w:t>с</w:t>
      </w:r>
      <w:r w:rsidRPr="00906BA6">
        <w:rPr>
          <w:rFonts w:ascii="Times New Roman" w:hAnsi="Times New Roman"/>
          <w:bCs/>
          <w:sz w:val="28"/>
          <w:szCs w:val="28"/>
        </w:rPr>
        <w:t>публики Татар</w:t>
      </w:r>
      <w:r>
        <w:rPr>
          <w:rFonts w:ascii="Times New Roman" w:hAnsi="Times New Roman"/>
          <w:bCs/>
          <w:sz w:val="28"/>
          <w:szCs w:val="28"/>
        </w:rPr>
        <w:t>стан составляет  932,55</w:t>
      </w:r>
      <w:r w:rsidRPr="00C1128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128D">
        <w:rPr>
          <w:rFonts w:ascii="Times New Roman" w:hAnsi="Times New Roman"/>
          <w:bCs/>
          <w:sz w:val="28"/>
          <w:szCs w:val="28"/>
        </w:rPr>
        <w:t>млн</w:t>
      </w:r>
      <w:proofErr w:type="gramStart"/>
      <w:r w:rsidRPr="00C1128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C1128D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B8588D" w:rsidRPr="00C1128D" w:rsidRDefault="00B8588D" w:rsidP="00B8588D">
      <w:pPr>
        <w:autoSpaceDE w:val="0"/>
        <w:autoSpaceDN w:val="0"/>
        <w:adjustRightInd w:val="0"/>
        <w:spacing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C1128D">
        <w:rPr>
          <w:rFonts w:ascii="Times New Roman" w:hAnsi="Times New Roman"/>
          <w:bCs/>
          <w:sz w:val="28"/>
          <w:szCs w:val="28"/>
        </w:rPr>
        <w:t>(млн. рублей)</w:t>
      </w:r>
    </w:p>
    <w:tbl>
      <w:tblPr>
        <w:tblpPr w:leftFromText="180" w:rightFromText="180" w:vertAnchor="text" w:horzAnchor="margin" w:tblpX="2055" w:tblpY="99"/>
        <w:tblOverlap w:val="never"/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7"/>
      </w:tblGrid>
      <w:tr w:rsidR="00B8588D" w:rsidRPr="00C1128D" w:rsidTr="00B8588D">
        <w:trPr>
          <w:trHeight w:val="698"/>
        </w:trPr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B858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 xml:space="preserve">Средства бюджета </w:t>
            </w:r>
          </w:p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Республики Татарстан</w:t>
            </w:r>
          </w:p>
        </w:tc>
      </w:tr>
      <w:tr w:rsidR="00B8588D" w:rsidRPr="00C1128D" w:rsidTr="00B8588D">
        <w:trPr>
          <w:trHeight w:val="221"/>
        </w:trPr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123,5</w:t>
            </w:r>
          </w:p>
        </w:tc>
      </w:tr>
      <w:tr w:rsidR="00B8588D" w:rsidRPr="00C1128D" w:rsidTr="00B8588D"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129,55</w:t>
            </w:r>
          </w:p>
        </w:tc>
      </w:tr>
      <w:tr w:rsidR="00B8588D" w:rsidRPr="00C1128D" w:rsidTr="00B8588D"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135,9</w:t>
            </w:r>
          </w:p>
        </w:tc>
      </w:tr>
      <w:tr w:rsidR="00B8588D" w:rsidRPr="00C1128D" w:rsidTr="00B8588D"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135,9</w:t>
            </w:r>
          </w:p>
        </w:tc>
      </w:tr>
      <w:tr w:rsidR="00B8588D" w:rsidRPr="00C1128D" w:rsidTr="00B8588D"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135,9</w:t>
            </w:r>
          </w:p>
        </w:tc>
      </w:tr>
      <w:tr w:rsidR="00B8588D" w:rsidRPr="00C1128D" w:rsidTr="00B8588D"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135,9</w:t>
            </w:r>
          </w:p>
        </w:tc>
      </w:tr>
      <w:tr w:rsidR="00B8588D" w:rsidRPr="00C1128D" w:rsidTr="00B8588D"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widowControl w:val="0"/>
              <w:tabs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135,9</w:t>
            </w:r>
          </w:p>
        </w:tc>
      </w:tr>
      <w:tr w:rsidR="00B8588D" w:rsidRPr="00C1128D" w:rsidTr="00B8588D">
        <w:tc>
          <w:tcPr>
            <w:tcW w:w="1696" w:type="dxa"/>
            <w:shd w:val="clear" w:color="auto" w:fill="auto"/>
          </w:tcPr>
          <w:p w:rsidR="00B8588D" w:rsidRPr="00C1128D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ind w:left="-113" w:right="-7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28D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B8588D" w:rsidRPr="0010385F" w:rsidRDefault="00B8588D" w:rsidP="00B8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385F">
              <w:rPr>
                <w:rFonts w:ascii="Times New Roman" w:hAnsi="Times New Roman"/>
                <w:bCs/>
                <w:sz w:val="28"/>
                <w:szCs w:val="28"/>
              </w:rPr>
              <w:t>932,55</w:t>
            </w:r>
          </w:p>
        </w:tc>
      </w:tr>
    </w:tbl>
    <w:p w:rsidR="00A924D8" w:rsidRPr="00B17449" w:rsidRDefault="00A924D8" w:rsidP="00D04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924D8" w:rsidRPr="00B17449" w:rsidRDefault="00A924D8" w:rsidP="00D04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24D8" w:rsidRDefault="00A924D8" w:rsidP="00A924D8">
      <w:pPr>
        <w:autoSpaceDE w:val="0"/>
        <w:autoSpaceDN w:val="0"/>
        <w:adjustRightInd w:val="0"/>
        <w:ind w:firstLine="567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1E09B9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1E09B9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1E09B9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1E09B9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1E09B9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1E09B9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1E09B9" w:rsidRDefault="001E09B9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1E09B9" w:rsidRDefault="001E09B9" w:rsidP="00B8588D">
      <w:pPr>
        <w:pStyle w:val="33"/>
        <w:keepNext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F3211" w:rsidRPr="000F06D2" w:rsidRDefault="007326D0" w:rsidP="00BB7B80">
      <w:pPr>
        <w:pStyle w:val="33"/>
        <w:keepNext/>
        <w:suppressAutoHyphens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6F3211" w:rsidRPr="00221B15">
        <w:rPr>
          <w:rFonts w:ascii="Times New Roman" w:hAnsi="Times New Roman"/>
          <w:bCs/>
          <w:sz w:val="28"/>
          <w:szCs w:val="28"/>
        </w:rPr>
        <w:t>а реализацию программных мероприятий</w:t>
      </w:r>
      <w:r w:rsidR="006F3211" w:rsidRPr="000F06D2">
        <w:rPr>
          <w:rFonts w:ascii="Times New Roman" w:hAnsi="Times New Roman"/>
          <w:bCs/>
          <w:sz w:val="28"/>
          <w:szCs w:val="28"/>
        </w:rPr>
        <w:t xml:space="preserve"> предполагается использовать средства, выделяемые на финансирование основной деятельности исполнителей </w:t>
      </w:r>
      <w:r w:rsidR="006F3211" w:rsidRPr="005E792F">
        <w:rPr>
          <w:rFonts w:ascii="Times New Roman" w:hAnsi="Times New Roman"/>
          <w:bCs/>
          <w:sz w:val="28"/>
          <w:szCs w:val="28"/>
        </w:rPr>
        <w:t>мероприятий</w:t>
      </w:r>
      <w:r w:rsidR="005E792F">
        <w:rPr>
          <w:rFonts w:ascii="Times New Roman" w:hAnsi="Times New Roman"/>
          <w:bCs/>
          <w:sz w:val="28"/>
          <w:szCs w:val="28"/>
        </w:rPr>
        <w:t>.</w:t>
      </w:r>
    </w:p>
    <w:p w:rsidR="006F3211" w:rsidRPr="00B17449" w:rsidRDefault="006F3211" w:rsidP="00BB7B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0F06D2">
        <w:rPr>
          <w:rFonts w:ascii="Times New Roman" w:hAnsi="Times New Roman"/>
          <w:bCs/>
          <w:sz w:val="28"/>
          <w:szCs w:val="28"/>
        </w:rPr>
        <w:t xml:space="preserve">Объемы финансирования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0F06D2">
        <w:rPr>
          <w:rFonts w:ascii="Times New Roman" w:hAnsi="Times New Roman"/>
          <w:bCs/>
          <w:sz w:val="28"/>
          <w:szCs w:val="28"/>
        </w:rPr>
        <w:t>рограммы носят прогнозный характер и по</w:t>
      </w:r>
      <w:r w:rsidRPr="000F06D2">
        <w:rPr>
          <w:rFonts w:ascii="Times New Roman" w:hAnsi="Times New Roman"/>
          <w:bCs/>
          <w:sz w:val="28"/>
          <w:szCs w:val="28"/>
        </w:rPr>
        <w:t>д</w:t>
      </w:r>
      <w:r w:rsidRPr="000F06D2">
        <w:rPr>
          <w:rFonts w:ascii="Times New Roman" w:hAnsi="Times New Roman"/>
          <w:bCs/>
          <w:sz w:val="28"/>
          <w:szCs w:val="28"/>
        </w:rPr>
        <w:t xml:space="preserve">лежат </w:t>
      </w:r>
      <w:r w:rsidRPr="00B17449">
        <w:rPr>
          <w:rFonts w:ascii="Times New Roman" w:hAnsi="Times New Roman"/>
          <w:bCs/>
          <w:sz w:val="28"/>
          <w:szCs w:val="28"/>
        </w:rPr>
        <w:t>ежегодному уточнению в установленном порядке при формировании проекта бюджета</w:t>
      </w:r>
      <w:r w:rsidR="00A924D8" w:rsidRPr="00B17449">
        <w:rPr>
          <w:rFonts w:ascii="Times New Roman" w:hAnsi="Times New Roman"/>
          <w:bCs/>
          <w:sz w:val="28"/>
          <w:szCs w:val="28"/>
        </w:rPr>
        <w:t xml:space="preserve"> Республики Татарстан</w:t>
      </w:r>
      <w:r w:rsidRPr="00B17449">
        <w:rPr>
          <w:rFonts w:ascii="Times New Roman" w:hAnsi="Times New Roman"/>
          <w:bCs/>
          <w:sz w:val="28"/>
          <w:szCs w:val="28"/>
        </w:rPr>
        <w:t xml:space="preserve"> на соответствующий год, исходя из возможностей </w:t>
      </w:r>
      <w:r w:rsidRPr="005E792F">
        <w:rPr>
          <w:rFonts w:ascii="Times New Roman" w:hAnsi="Times New Roman"/>
          <w:bCs/>
          <w:sz w:val="28"/>
          <w:szCs w:val="28"/>
        </w:rPr>
        <w:t>бюджет</w:t>
      </w:r>
      <w:r w:rsidR="007326D0" w:rsidRPr="005E792F">
        <w:rPr>
          <w:rFonts w:ascii="Times New Roman" w:hAnsi="Times New Roman"/>
          <w:bCs/>
          <w:sz w:val="28"/>
          <w:szCs w:val="28"/>
        </w:rPr>
        <w:t>ов Российской Федерации и</w:t>
      </w:r>
      <w:r w:rsidR="00CB04C5">
        <w:rPr>
          <w:rFonts w:ascii="Times New Roman" w:hAnsi="Times New Roman"/>
          <w:bCs/>
          <w:sz w:val="28"/>
          <w:szCs w:val="28"/>
        </w:rPr>
        <w:t xml:space="preserve"> </w:t>
      </w:r>
      <w:r w:rsidRPr="00B17449">
        <w:rPr>
          <w:rFonts w:ascii="Times New Roman" w:hAnsi="Times New Roman"/>
          <w:bCs/>
          <w:sz w:val="28"/>
          <w:szCs w:val="28"/>
        </w:rPr>
        <w:t>Р</w:t>
      </w:r>
      <w:r w:rsidR="00A924D8" w:rsidRPr="00B17449">
        <w:rPr>
          <w:rFonts w:ascii="Times New Roman" w:hAnsi="Times New Roman"/>
          <w:bCs/>
          <w:sz w:val="28"/>
          <w:szCs w:val="28"/>
        </w:rPr>
        <w:t xml:space="preserve">еспублики </w:t>
      </w:r>
      <w:r w:rsidRPr="00B17449">
        <w:rPr>
          <w:rFonts w:ascii="Times New Roman" w:hAnsi="Times New Roman"/>
          <w:bCs/>
          <w:sz w:val="28"/>
          <w:szCs w:val="28"/>
        </w:rPr>
        <w:t>Т</w:t>
      </w:r>
      <w:r w:rsidR="00A924D8" w:rsidRPr="00B17449">
        <w:rPr>
          <w:rFonts w:ascii="Times New Roman" w:hAnsi="Times New Roman"/>
          <w:bCs/>
          <w:sz w:val="28"/>
          <w:szCs w:val="28"/>
        </w:rPr>
        <w:t>атарстан</w:t>
      </w:r>
      <w:r w:rsidRPr="00B17449">
        <w:rPr>
          <w:rFonts w:ascii="Times New Roman" w:hAnsi="Times New Roman"/>
          <w:bCs/>
          <w:sz w:val="28"/>
          <w:szCs w:val="28"/>
        </w:rPr>
        <w:t>.</w:t>
      </w:r>
    </w:p>
    <w:p w:rsidR="006F3211" w:rsidRPr="00B17449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211" w:rsidRPr="0070352C" w:rsidRDefault="00A924D8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352C">
        <w:rPr>
          <w:rFonts w:ascii="Times New Roman" w:hAnsi="Times New Roman" w:cs="Times New Roman"/>
          <w:b/>
          <w:sz w:val="28"/>
          <w:szCs w:val="28"/>
        </w:rPr>
        <w:t>4</w:t>
      </w:r>
      <w:r w:rsidR="006F3211" w:rsidRPr="0070352C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6F3211" w:rsidRPr="0070352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6F3211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49">
        <w:rPr>
          <w:rFonts w:ascii="Times New Roman" w:hAnsi="Times New Roman" w:cs="Times New Roman"/>
          <w:sz w:val="28"/>
          <w:szCs w:val="28"/>
        </w:rPr>
        <w:t>Планирование, взаимодействие, координацию и общий контроль за и</w:t>
      </w:r>
      <w:r w:rsidRPr="00B17449">
        <w:rPr>
          <w:rFonts w:ascii="Times New Roman" w:hAnsi="Times New Roman" w:cs="Times New Roman"/>
          <w:sz w:val="28"/>
          <w:szCs w:val="28"/>
        </w:rPr>
        <w:t>с</w:t>
      </w:r>
      <w:r w:rsidRPr="00B1744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70352C">
        <w:rPr>
          <w:rFonts w:ascii="Times New Roman" w:hAnsi="Times New Roman" w:cs="Times New Roman"/>
          <w:sz w:val="28"/>
          <w:szCs w:val="28"/>
        </w:rPr>
        <w:t xml:space="preserve"> </w:t>
      </w:r>
      <w:r w:rsidRPr="00B17449">
        <w:rPr>
          <w:rFonts w:ascii="Times New Roman" w:hAnsi="Times New Roman" w:cs="Times New Roman"/>
          <w:sz w:val="28"/>
          <w:szCs w:val="28"/>
        </w:rPr>
        <w:t>программы осуществляет Правительственная комиссия Респу</w:t>
      </w:r>
      <w:r w:rsidRPr="00B17449">
        <w:rPr>
          <w:rFonts w:ascii="Times New Roman" w:hAnsi="Times New Roman" w:cs="Times New Roman"/>
          <w:sz w:val="28"/>
          <w:szCs w:val="28"/>
        </w:rPr>
        <w:t>б</w:t>
      </w:r>
      <w:r w:rsidRPr="00B17449">
        <w:rPr>
          <w:rFonts w:ascii="Times New Roman" w:hAnsi="Times New Roman" w:cs="Times New Roman"/>
          <w:sz w:val="28"/>
          <w:szCs w:val="28"/>
        </w:rPr>
        <w:t>лики Татарстан по профилактике правонарушений и Министерство внутре</w:t>
      </w:r>
      <w:r w:rsidRPr="00B17449">
        <w:rPr>
          <w:rFonts w:ascii="Times New Roman" w:hAnsi="Times New Roman" w:cs="Times New Roman"/>
          <w:sz w:val="28"/>
          <w:szCs w:val="28"/>
        </w:rPr>
        <w:t>н</w:t>
      </w:r>
      <w:r w:rsidRPr="00B17449">
        <w:rPr>
          <w:rFonts w:ascii="Times New Roman" w:hAnsi="Times New Roman" w:cs="Times New Roman"/>
          <w:sz w:val="28"/>
          <w:szCs w:val="28"/>
        </w:rPr>
        <w:t>них дел по Республике Татарстан, которые  ежегодно уточняют целевые п</w:t>
      </w:r>
      <w:r w:rsidRPr="00B17449">
        <w:rPr>
          <w:rFonts w:ascii="Times New Roman" w:hAnsi="Times New Roman" w:cs="Times New Roman"/>
          <w:sz w:val="28"/>
          <w:szCs w:val="28"/>
        </w:rPr>
        <w:t>о</w:t>
      </w:r>
      <w:r w:rsidRPr="00B17449">
        <w:rPr>
          <w:rFonts w:ascii="Times New Roman" w:hAnsi="Times New Roman" w:cs="Times New Roman"/>
          <w:sz w:val="28"/>
          <w:szCs w:val="28"/>
        </w:rPr>
        <w:t>казатели и затраты на мероприятия</w:t>
      </w:r>
      <w:r w:rsidR="0070352C">
        <w:rPr>
          <w:rFonts w:ascii="Times New Roman" w:hAnsi="Times New Roman" w:cs="Times New Roman"/>
          <w:sz w:val="28"/>
          <w:szCs w:val="28"/>
        </w:rPr>
        <w:t xml:space="preserve"> </w:t>
      </w:r>
      <w:r w:rsidR="004E2C81" w:rsidRPr="00B17449">
        <w:rPr>
          <w:rFonts w:ascii="Times New Roman" w:hAnsi="Times New Roman" w:cs="Times New Roman"/>
          <w:sz w:val="28"/>
          <w:szCs w:val="28"/>
        </w:rPr>
        <w:t>программы</w:t>
      </w:r>
      <w:r w:rsidRPr="00B17449">
        <w:rPr>
          <w:rFonts w:ascii="Times New Roman" w:hAnsi="Times New Roman" w:cs="Times New Roman"/>
          <w:sz w:val="28"/>
          <w:szCs w:val="28"/>
        </w:rPr>
        <w:t>, механизм реализации пр</w:t>
      </w:r>
      <w:r w:rsidRPr="00B17449">
        <w:rPr>
          <w:rFonts w:ascii="Times New Roman" w:hAnsi="Times New Roman" w:cs="Times New Roman"/>
          <w:sz w:val="28"/>
          <w:szCs w:val="28"/>
        </w:rPr>
        <w:t>о</w:t>
      </w:r>
      <w:r w:rsidRPr="00B17449">
        <w:rPr>
          <w:rFonts w:ascii="Times New Roman" w:hAnsi="Times New Roman" w:cs="Times New Roman"/>
          <w:sz w:val="28"/>
          <w:szCs w:val="28"/>
        </w:rPr>
        <w:t>граммы и состав исполнителей, запрашивают у министерств</w:t>
      </w:r>
      <w:r w:rsidRPr="001307EE">
        <w:rPr>
          <w:rFonts w:ascii="Times New Roman" w:hAnsi="Times New Roman" w:cs="Times New Roman"/>
          <w:sz w:val="28"/>
          <w:szCs w:val="28"/>
        </w:rPr>
        <w:t xml:space="preserve"> и ведомств, о</w:t>
      </w:r>
      <w:r w:rsidRPr="001307EE">
        <w:rPr>
          <w:rFonts w:ascii="Times New Roman" w:hAnsi="Times New Roman" w:cs="Times New Roman"/>
          <w:sz w:val="28"/>
          <w:szCs w:val="28"/>
        </w:rPr>
        <w:t>т</w:t>
      </w:r>
      <w:r w:rsidRPr="001307EE">
        <w:rPr>
          <w:rFonts w:ascii="Times New Roman" w:hAnsi="Times New Roman" w:cs="Times New Roman"/>
          <w:sz w:val="28"/>
          <w:szCs w:val="28"/>
        </w:rPr>
        <w:t xml:space="preserve">ветственных за выполнение мероприятий, сведения о ходе </w:t>
      </w:r>
      <w:r w:rsidR="0070352C">
        <w:rPr>
          <w:rFonts w:ascii="Times New Roman" w:hAnsi="Times New Roman" w:cs="Times New Roman"/>
          <w:sz w:val="28"/>
          <w:szCs w:val="28"/>
        </w:rPr>
        <w:t xml:space="preserve"> </w:t>
      </w:r>
      <w:r w:rsidRPr="001307EE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7EE">
        <w:rPr>
          <w:rFonts w:ascii="Times New Roman" w:hAnsi="Times New Roman" w:cs="Times New Roman"/>
          <w:sz w:val="28"/>
          <w:szCs w:val="28"/>
        </w:rPr>
        <w:t>р</w:t>
      </w:r>
      <w:r w:rsidRPr="001307EE">
        <w:rPr>
          <w:rFonts w:ascii="Times New Roman" w:hAnsi="Times New Roman" w:cs="Times New Roman"/>
          <w:sz w:val="28"/>
          <w:szCs w:val="28"/>
        </w:rPr>
        <w:t>о</w:t>
      </w:r>
      <w:r w:rsidRPr="001307EE">
        <w:rPr>
          <w:rFonts w:ascii="Times New Roman" w:hAnsi="Times New Roman" w:cs="Times New Roman"/>
          <w:sz w:val="28"/>
          <w:szCs w:val="28"/>
        </w:rPr>
        <w:t xml:space="preserve">граммы. </w:t>
      </w:r>
      <w:proofErr w:type="gramEnd"/>
    </w:p>
    <w:p w:rsidR="006F3211" w:rsidRPr="00922050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922050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ежегодным планом, содержащим перечень мероприятий с указанием сроков их выполн</w:t>
      </w:r>
      <w:r w:rsidRPr="00922050">
        <w:rPr>
          <w:rFonts w:ascii="Times New Roman" w:hAnsi="Times New Roman" w:cs="Times New Roman"/>
          <w:sz w:val="28"/>
          <w:szCs w:val="28"/>
        </w:rPr>
        <w:t>е</w:t>
      </w:r>
      <w:r w:rsidR="005E792F">
        <w:rPr>
          <w:rFonts w:ascii="Times New Roman" w:hAnsi="Times New Roman" w:cs="Times New Roman"/>
          <w:sz w:val="28"/>
          <w:szCs w:val="28"/>
        </w:rPr>
        <w:t>ния, бюджетных ассигнований</w:t>
      </w:r>
      <w:r w:rsidRPr="009220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211" w:rsidRPr="00964297" w:rsidRDefault="006F3211" w:rsidP="00B72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97"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через министерства и в</w:t>
      </w:r>
      <w:r w:rsidRPr="00964297">
        <w:rPr>
          <w:rFonts w:ascii="Times New Roman" w:hAnsi="Times New Roman" w:cs="Times New Roman"/>
          <w:sz w:val="28"/>
          <w:szCs w:val="28"/>
        </w:rPr>
        <w:t>е</w:t>
      </w:r>
      <w:r w:rsidRPr="00964297">
        <w:rPr>
          <w:rFonts w:ascii="Times New Roman" w:hAnsi="Times New Roman" w:cs="Times New Roman"/>
          <w:sz w:val="28"/>
          <w:szCs w:val="28"/>
        </w:rPr>
        <w:t xml:space="preserve">домства, ответственные за их реализацию и являющиеся исполнителями </w:t>
      </w:r>
      <w:r w:rsidR="004E2C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64297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B724F2" w:rsidRPr="00335C77" w:rsidRDefault="006F3211" w:rsidP="00B724F2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B17449">
        <w:rPr>
          <w:rFonts w:ascii="Times New Roman" w:hAnsi="Times New Roman" w:cs="Times New Roman"/>
          <w:sz w:val="28"/>
          <w:szCs w:val="28"/>
        </w:rPr>
        <w:t>Исполнители программы, ответственные за реализацию, представляют</w:t>
      </w:r>
      <w:r w:rsidR="004E2C81" w:rsidRPr="00B17449">
        <w:rPr>
          <w:rFonts w:ascii="Times New Roman" w:hAnsi="Times New Roman" w:cs="Times New Roman"/>
          <w:sz w:val="28"/>
          <w:szCs w:val="28"/>
        </w:rPr>
        <w:t xml:space="preserve"> государственному заказчику-</w:t>
      </w:r>
      <w:r w:rsidRPr="00B17449">
        <w:rPr>
          <w:rFonts w:ascii="Times New Roman" w:hAnsi="Times New Roman" w:cs="Times New Roman"/>
          <w:sz w:val="28"/>
          <w:szCs w:val="28"/>
        </w:rPr>
        <w:t xml:space="preserve">координатору программы ежеквартально,  до </w:t>
      </w:r>
      <w:r w:rsidR="00910FBA">
        <w:rPr>
          <w:rFonts w:ascii="Times New Roman" w:hAnsi="Times New Roman" w:cs="Times New Roman"/>
          <w:sz w:val="28"/>
          <w:szCs w:val="28"/>
        </w:rPr>
        <w:t>10</w:t>
      </w:r>
      <w:r w:rsidRPr="00B1744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информацию об исполн</w:t>
      </w:r>
      <w:r w:rsidRPr="00B17449">
        <w:rPr>
          <w:rFonts w:ascii="Times New Roman" w:hAnsi="Times New Roman" w:cs="Times New Roman"/>
          <w:sz w:val="28"/>
          <w:szCs w:val="28"/>
        </w:rPr>
        <w:t>е</w:t>
      </w:r>
      <w:r w:rsidRPr="00B17449">
        <w:rPr>
          <w:rFonts w:ascii="Times New Roman" w:hAnsi="Times New Roman" w:cs="Times New Roman"/>
          <w:sz w:val="28"/>
          <w:szCs w:val="28"/>
        </w:rPr>
        <w:t>нии мероприятий и освоенных денежных</w:t>
      </w:r>
      <w:r w:rsidRPr="00964297">
        <w:rPr>
          <w:rFonts w:ascii="Times New Roman" w:hAnsi="Times New Roman" w:cs="Times New Roman"/>
          <w:sz w:val="28"/>
          <w:szCs w:val="28"/>
        </w:rPr>
        <w:t xml:space="preserve"> средствах, выделяемых исполнит</w:t>
      </w:r>
      <w:r w:rsidRPr="00964297">
        <w:rPr>
          <w:rFonts w:ascii="Times New Roman" w:hAnsi="Times New Roman" w:cs="Times New Roman"/>
          <w:sz w:val="28"/>
          <w:szCs w:val="28"/>
        </w:rPr>
        <w:t>е</w:t>
      </w:r>
      <w:r w:rsidRPr="00964297">
        <w:rPr>
          <w:rFonts w:ascii="Times New Roman" w:hAnsi="Times New Roman" w:cs="Times New Roman"/>
          <w:sz w:val="28"/>
          <w:szCs w:val="28"/>
        </w:rPr>
        <w:t>лям мероприятий</w:t>
      </w:r>
      <w:r w:rsidR="007326D0">
        <w:rPr>
          <w:rFonts w:ascii="Times New Roman" w:hAnsi="Times New Roman" w:cs="Times New Roman"/>
          <w:sz w:val="28"/>
          <w:szCs w:val="28"/>
        </w:rPr>
        <w:t xml:space="preserve"> из соответствующих бюджетов</w:t>
      </w:r>
      <w:r w:rsidR="00CB04C5">
        <w:rPr>
          <w:rFonts w:ascii="Times New Roman" w:hAnsi="Times New Roman" w:cs="Times New Roman"/>
          <w:sz w:val="28"/>
          <w:szCs w:val="28"/>
        </w:rPr>
        <w:t xml:space="preserve"> </w:t>
      </w:r>
      <w:r w:rsidR="00B724F2">
        <w:rPr>
          <w:rFonts w:ascii="Times New Roman" w:hAnsi="Times New Roman"/>
          <w:sz w:val="28"/>
          <w:szCs w:val="28"/>
        </w:rPr>
        <w:t xml:space="preserve">с </w:t>
      </w:r>
      <w:r w:rsidR="00B724F2" w:rsidRPr="0028079C">
        <w:rPr>
          <w:rFonts w:ascii="Times New Roman" w:hAnsi="Times New Roman"/>
          <w:sz w:val="28"/>
          <w:szCs w:val="28"/>
        </w:rPr>
        <w:t>нарастающим итогом и в целом за отчетный год</w:t>
      </w:r>
      <w:r w:rsidR="00B724F2">
        <w:rPr>
          <w:rFonts w:ascii="Times New Roman" w:hAnsi="Times New Roman"/>
          <w:sz w:val="28"/>
          <w:szCs w:val="28"/>
        </w:rPr>
        <w:t>.</w:t>
      </w:r>
    </w:p>
    <w:p w:rsidR="006F3211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79C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</w:t>
      </w:r>
      <w:r w:rsidR="0070352C">
        <w:rPr>
          <w:rFonts w:ascii="Times New Roman" w:hAnsi="Times New Roman" w:cs="Times New Roman"/>
          <w:sz w:val="28"/>
          <w:szCs w:val="28"/>
        </w:rPr>
        <w:t xml:space="preserve"> </w:t>
      </w:r>
      <w:r w:rsidRPr="0028079C">
        <w:rPr>
          <w:rFonts w:ascii="Times New Roman" w:hAnsi="Times New Roman" w:cs="Times New Roman"/>
          <w:sz w:val="28"/>
          <w:szCs w:val="28"/>
        </w:rPr>
        <w:t>эффективности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079C">
        <w:rPr>
          <w:rFonts w:ascii="Times New Roman" w:hAnsi="Times New Roman" w:cs="Times New Roman"/>
          <w:sz w:val="28"/>
          <w:szCs w:val="28"/>
        </w:rPr>
        <w:t xml:space="preserve"> (далее - годовой отчет) формируется </w:t>
      </w:r>
      <w:r>
        <w:rPr>
          <w:rFonts w:ascii="Times New Roman" w:hAnsi="Times New Roman" w:cs="Times New Roman"/>
          <w:sz w:val="28"/>
          <w:szCs w:val="28"/>
        </w:rPr>
        <w:t>Министерством внутренних дел по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публике Татарстан </w:t>
      </w:r>
      <w:r w:rsidRPr="0028079C">
        <w:rPr>
          <w:rFonts w:ascii="Times New Roman" w:hAnsi="Times New Roman" w:cs="Times New Roman"/>
          <w:sz w:val="28"/>
          <w:szCs w:val="28"/>
        </w:rPr>
        <w:t>совместно с соисполнителями до 1 февраля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79C">
        <w:rPr>
          <w:rFonts w:ascii="Times New Roman" w:hAnsi="Times New Roman" w:cs="Times New Roman"/>
          <w:sz w:val="28"/>
          <w:szCs w:val="28"/>
        </w:rPr>
        <w:t>след</w:t>
      </w:r>
      <w:r w:rsidRPr="0028079C">
        <w:rPr>
          <w:rFonts w:ascii="Times New Roman" w:hAnsi="Times New Roman" w:cs="Times New Roman"/>
          <w:sz w:val="28"/>
          <w:szCs w:val="28"/>
        </w:rPr>
        <w:t>у</w:t>
      </w:r>
      <w:r w:rsidRPr="0028079C">
        <w:rPr>
          <w:rFonts w:ascii="Times New Roman" w:hAnsi="Times New Roman" w:cs="Times New Roman"/>
          <w:sz w:val="28"/>
          <w:szCs w:val="28"/>
        </w:rPr>
        <w:t>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для формирования итоговой информации </w:t>
      </w:r>
      <w:r w:rsidR="00D278C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Программе и направления Президенту Республики Татарстан и Премьер-министру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Татарстан до 1 марта </w:t>
      </w:r>
      <w:r w:rsidRPr="0028079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079C">
        <w:rPr>
          <w:rFonts w:ascii="Times New Roman" w:hAnsi="Times New Roman" w:cs="Times New Roman"/>
          <w:sz w:val="28"/>
          <w:szCs w:val="28"/>
        </w:rPr>
        <w:t>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3211" w:rsidRPr="0028079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6F3211" w:rsidRPr="0028079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период;</w:t>
      </w:r>
    </w:p>
    <w:p w:rsidR="006F3211" w:rsidRPr="0028079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6F3211" w:rsidRPr="0028079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программ</w:t>
      </w:r>
      <w:r w:rsidR="00540FB2">
        <w:rPr>
          <w:rFonts w:ascii="Times New Roman" w:hAnsi="Times New Roman" w:cs="Times New Roman"/>
          <w:sz w:val="28"/>
          <w:szCs w:val="28"/>
        </w:rPr>
        <w:t>ы</w:t>
      </w:r>
      <w:r w:rsidRPr="0028079C">
        <w:rPr>
          <w:rFonts w:ascii="Times New Roman" w:hAnsi="Times New Roman" w:cs="Times New Roman"/>
          <w:sz w:val="28"/>
          <w:szCs w:val="28"/>
        </w:rPr>
        <w:t>;</w:t>
      </w:r>
    </w:p>
    <w:p w:rsidR="006F3211" w:rsidRPr="0028079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 на выполнение мероприятий;</w:t>
      </w:r>
    </w:p>
    <w:p w:rsidR="006F3211" w:rsidRPr="0028079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 xml:space="preserve">- информацию о внесенных ответственным исполнителем изменениях в </w:t>
      </w:r>
      <w:r w:rsidR="00540FB2" w:rsidRPr="001E09B9">
        <w:rPr>
          <w:rFonts w:ascii="Times New Roman" w:hAnsi="Times New Roman" w:cs="Times New Roman"/>
          <w:sz w:val="28"/>
          <w:szCs w:val="28"/>
        </w:rPr>
        <w:t>П</w:t>
      </w:r>
      <w:r w:rsidRPr="001E09B9">
        <w:rPr>
          <w:rFonts w:ascii="Times New Roman" w:hAnsi="Times New Roman" w:cs="Times New Roman"/>
          <w:sz w:val="28"/>
          <w:szCs w:val="28"/>
        </w:rPr>
        <w:t>одпрограмм</w:t>
      </w:r>
      <w:r w:rsidR="007326D0" w:rsidRPr="001E09B9">
        <w:rPr>
          <w:rFonts w:ascii="Times New Roman" w:hAnsi="Times New Roman" w:cs="Times New Roman"/>
          <w:sz w:val="28"/>
          <w:szCs w:val="28"/>
        </w:rPr>
        <w:t>у</w:t>
      </w:r>
      <w:r w:rsidRPr="001E09B9">
        <w:rPr>
          <w:rFonts w:ascii="Times New Roman" w:hAnsi="Times New Roman" w:cs="Times New Roman"/>
          <w:sz w:val="28"/>
          <w:szCs w:val="28"/>
        </w:rPr>
        <w:t>;</w:t>
      </w:r>
    </w:p>
    <w:p w:rsidR="006F3211" w:rsidRPr="0028079C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- и иную информацию.</w:t>
      </w:r>
    </w:p>
    <w:p w:rsidR="006F3211" w:rsidRPr="00964297" w:rsidRDefault="006F3211" w:rsidP="00B72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 w:rsidR="00540F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одпрограмму</w:t>
      </w:r>
      <w:r w:rsidRPr="0028079C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79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40F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28079C">
        <w:rPr>
          <w:rFonts w:ascii="Times New Roman" w:hAnsi="Times New Roman" w:cs="Times New Roman"/>
          <w:sz w:val="28"/>
          <w:szCs w:val="28"/>
        </w:rPr>
        <w:t xml:space="preserve"> либо во исполнение поручений Правительства Республики Татарстан в соответствии с установленными тр</w:t>
      </w:r>
      <w:r w:rsidRPr="0028079C">
        <w:rPr>
          <w:rFonts w:ascii="Times New Roman" w:hAnsi="Times New Roman" w:cs="Times New Roman"/>
          <w:sz w:val="28"/>
          <w:szCs w:val="28"/>
        </w:rPr>
        <w:t>е</w:t>
      </w:r>
      <w:r w:rsidRPr="0028079C">
        <w:rPr>
          <w:rFonts w:ascii="Times New Roman" w:hAnsi="Times New Roman" w:cs="Times New Roman"/>
          <w:sz w:val="28"/>
          <w:szCs w:val="28"/>
        </w:rPr>
        <w:t xml:space="preserve">бованиями. </w:t>
      </w:r>
    </w:p>
    <w:p w:rsidR="006F3211" w:rsidRPr="00B17449" w:rsidRDefault="006F3211" w:rsidP="00B72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540FB2" w:rsidRPr="00B1744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B17449">
        <w:rPr>
          <w:rFonts w:ascii="Times New Roman" w:hAnsi="Times New Roman" w:cs="Times New Roman"/>
          <w:sz w:val="28"/>
          <w:szCs w:val="28"/>
        </w:rPr>
        <w:t xml:space="preserve"> и эффективность использов</w:t>
      </w:r>
      <w:r w:rsidRPr="00B17449">
        <w:rPr>
          <w:rFonts w:ascii="Times New Roman" w:hAnsi="Times New Roman" w:cs="Times New Roman"/>
          <w:sz w:val="28"/>
          <w:szCs w:val="28"/>
        </w:rPr>
        <w:t>а</w:t>
      </w:r>
      <w:r w:rsidRPr="00B17449">
        <w:rPr>
          <w:rFonts w:ascii="Times New Roman" w:hAnsi="Times New Roman" w:cs="Times New Roman"/>
          <w:sz w:val="28"/>
          <w:szCs w:val="28"/>
        </w:rPr>
        <w:t>ния финансовых сре</w:t>
      </w:r>
      <w:proofErr w:type="gramStart"/>
      <w:r w:rsidRPr="00B17449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B17449">
        <w:rPr>
          <w:rFonts w:ascii="Times New Roman" w:hAnsi="Times New Roman" w:cs="Times New Roman"/>
          <w:sz w:val="28"/>
          <w:szCs w:val="28"/>
        </w:rPr>
        <w:t xml:space="preserve">анируется регулярно рассматривать на заседаниях </w:t>
      </w:r>
      <w:r w:rsidRPr="00B17449">
        <w:rPr>
          <w:rFonts w:ascii="Times New Roman" w:hAnsi="Times New Roman" w:cs="Times New Roman"/>
          <w:sz w:val="28"/>
          <w:szCs w:val="28"/>
        </w:rPr>
        <w:lastRenderedPageBreak/>
        <w:t>Правительственной комиссии Республики Татарстан по профилактике пр</w:t>
      </w:r>
      <w:r w:rsidRPr="00B17449">
        <w:rPr>
          <w:rFonts w:ascii="Times New Roman" w:hAnsi="Times New Roman" w:cs="Times New Roman"/>
          <w:sz w:val="28"/>
          <w:szCs w:val="28"/>
        </w:rPr>
        <w:t>а</w:t>
      </w:r>
      <w:r w:rsidRPr="00B17449">
        <w:rPr>
          <w:rFonts w:ascii="Times New Roman" w:hAnsi="Times New Roman" w:cs="Times New Roman"/>
          <w:sz w:val="28"/>
          <w:szCs w:val="28"/>
        </w:rPr>
        <w:t>вонарушений с заслушиванием руководителей министерств и ведомств – и</w:t>
      </w:r>
      <w:r w:rsidRPr="00B17449">
        <w:rPr>
          <w:rFonts w:ascii="Times New Roman" w:hAnsi="Times New Roman" w:cs="Times New Roman"/>
          <w:sz w:val="28"/>
          <w:szCs w:val="28"/>
        </w:rPr>
        <w:t>с</w:t>
      </w:r>
      <w:r w:rsidRPr="00B17449">
        <w:rPr>
          <w:rFonts w:ascii="Times New Roman" w:hAnsi="Times New Roman" w:cs="Times New Roman"/>
          <w:sz w:val="28"/>
          <w:szCs w:val="28"/>
        </w:rPr>
        <w:t xml:space="preserve">полнителей </w:t>
      </w:r>
      <w:r w:rsidR="00540FB2" w:rsidRPr="00B17449">
        <w:rPr>
          <w:rFonts w:ascii="Times New Roman" w:hAnsi="Times New Roman" w:cs="Times New Roman"/>
          <w:sz w:val="28"/>
          <w:szCs w:val="28"/>
        </w:rPr>
        <w:t>П</w:t>
      </w:r>
      <w:r w:rsidRPr="00B17449">
        <w:rPr>
          <w:rFonts w:ascii="Times New Roman" w:hAnsi="Times New Roman" w:cs="Times New Roman"/>
          <w:sz w:val="28"/>
          <w:szCs w:val="28"/>
        </w:rPr>
        <w:t xml:space="preserve">одпрограммы. </w:t>
      </w:r>
    </w:p>
    <w:p w:rsidR="006F3211" w:rsidRPr="00B17449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7903" w:rsidRDefault="00540FB2" w:rsidP="006F32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03">
        <w:rPr>
          <w:rFonts w:ascii="Times New Roman" w:hAnsi="Times New Roman" w:cs="Times New Roman"/>
          <w:b/>
          <w:sz w:val="28"/>
          <w:szCs w:val="28"/>
        </w:rPr>
        <w:t>5</w:t>
      </w:r>
      <w:r w:rsidR="006F3211" w:rsidRPr="00537903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proofErr w:type="gramStart"/>
      <w:r w:rsidR="006F3211" w:rsidRPr="00537903">
        <w:rPr>
          <w:rFonts w:ascii="Times New Roman" w:hAnsi="Times New Roman" w:cs="Times New Roman"/>
          <w:b/>
          <w:sz w:val="28"/>
          <w:szCs w:val="28"/>
        </w:rPr>
        <w:t>экономической</w:t>
      </w:r>
      <w:proofErr w:type="gramEnd"/>
      <w:r w:rsidR="006F3211" w:rsidRPr="00537903">
        <w:rPr>
          <w:rFonts w:ascii="Times New Roman" w:hAnsi="Times New Roman" w:cs="Times New Roman"/>
          <w:b/>
          <w:sz w:val="28"/>
          <w:szCs w:val="28"/>
        </w:rPr>
        <w:t xml:space="preserve">, социальной и экологической </w:t>
      </w:r>
    </w:p>
    <w:p w:rsidR="006F3211" w:rsidRPr="00537903" w:rsidRDefault="006F3211" w:rsidP="005379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03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6F3211" w:rsidRPr="00B17449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</w:p>
    <w:p w:rsidR="006F3211" w:rsidRPr="00B17449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Выполнение мероприятий </w:t>
      </w:r>
      <w:r w:rsidR="00540FB2" w:rsidRPr="00B17449">
        <w:rPr>
          <w:rStyle w:val="FontStyle13"/>
          <w:rFonts w:eastAsia="Times New Roman"/>
          <w:sz w:val="28"/>
          <w:szCs w:val="28"/>
          <w:lang w:eastAsia="ru-RU"/>
        </w:rPr>
        <w:t xml:space="preserve">программы </w:t>
      </w:r>
      <w:r w:rsidRPr="00B17449">
        <w:rPr>
          <w:rStyle w:val="FontStyle13"/>
          <w:rFonts w:eastAsia="Times New Roman"/>
          <w:sz w:val="28"/>
          <w:szCs w:val="28"/>
          <w:lang w:eastAsia="ru-RU"/>
        </w:rPr>
        <w:t>позволит:</w:t>
      </w:r>
    </w:p>
    <w:p w:rsidR="006F3211" w:rsidRPr="00B17449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B17449">
        <w:rPr>
          <w:rStyle w:val="FontStyle13"/>
          <w:rFonts w:eastAsia="Times New Roman"/>
          <w:sz w:val="28"/>
          <w:szCs w:val="28"/>
          <w:lang w:eastAsia="ru-RU"/>
        </w:rPr>
        <w:t>- повысить эффективность системы профилактики правонарушений, привлечь к организации деятельности по предупреждению правонарушений все субъекты профилактики, общественность;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B17449">
        <w:rPr>
          <w:rStyle w:val="FontStyle13"/>
          <w:rFonts w:eastAsia="Times New Roman"/>
          <w:sz w:val="28"/>
          <w:szCs w:val="28"/>
          <w:lang w:eastAsia="ru-RU"/>
        </w:rPr>
        <w:t>- обеспечить нормативно-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правовое регулирование вопросов профила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к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тики правонарушений;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- более полно использовать информационно-пропагандистскую деятел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ь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ность для формирования образа жизни законопослушного гражданина;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- повысить уровень доверия населения к правоохранительным органам;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- уменьшить количество совершаемых тяжких и особо тяжких престу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п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лений;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- стабилизировать </w:t>
      </w:r>
      <w:proofErr w:type="gramStart"/>
      <w:r w:rsidRPr="00474BA3">
        <w:rPr>
          <w:rStyle w:val="FontStyle13"/>
          <w:rFonts w:eastAsia="Times New Roman"/>
          <w:sz w:val="28"/>
          <w:szCs w:val="28"/>
          <w:lang w:eastAsia="ru-RU"/>
        </w:rPr>
        <w:t>криминогенную обстановку</w:t>
      </w:r>
      <w:proofErr w:type="gramEnd"/>
      <w:r w:rsidRPr="00474BA3">
        <w:rPr>
          <w:rStyle w:val="FontStyle13"/>
          <w:rFonts w:eastAsia="Times New Roman"/>
          <w:sz w:val="28"/>
          <w:szCs w:val="28"/>
          <w:lang w:eastAsia="ru-RU"/>
        </w:rPr>
        <w:t xml:space="preserve"> на улицах и в других 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б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щественных местах и начать поэтапное снижение данного вида преступл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е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ний;</w:t>
      </w:r>
    </w:p>
    <w:p w:rsidR="006F3211" w:rsidRPr="00474BA3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- продолжить снижение правонарушений, совершаемых несовершенн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о</w:t>
      </w:r>
      <w:r w:rsidRPr="00474BA3">
        <w:rPr>
          <w:rStyle w:val="FontStyle13"/>
          <w:rFonts w:eastAsia="Times New Roman"/>
          <w:sz w:val="28"/>
          <w:szCs w:val="28"/>
          <w:lang w:eastAsia="ru-RU"/>
        </w:rPr>
        <w:t>летними;</w:t>
      </w:r>
    </w:p>
    <w:p w:rsidR="006F3211" w:rsidRDefault="006F3211" w:rsidP="006F32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 w:rsidRPr="00474BA3">
        <w:rPr>
          <w:rStyle w:val="FontStyle13"/>
          <w:rFonts w:eastAsia="Times New Roman"/>
          <w:sz w:val="28"/>
          <w:szCs w:val="28"/>
          <w:lang w:eastAsia="ru-RU"/>
        </w:rPr>
        <w:t>- продолжить снижение правонарушений, совершаемых ранее судимыми лицами.</w:t>
      </w:r>
    </w:p>
    <w:p w:rsidR="006F3211" w:rsidRDefault="006F3211" w:rsidP="006F3211">
      <w:pPr>
        <w:shd w:val="clear" w:color="auto" w:fill="FFFFFF"/>
        <w:spacing w:after="0" w:line="240" w:lineRule="auto"/>
        <w:ind w:left="192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</w:p>
    <w:p w:rsidR="006F3211" w:rsidRDefault="006F3211" w:rsidP="006F3211">
      <w:pPr>
        <w:shd w:val="clear" w:color="auto" w:fill="FFFFFF"/>
        <w:spacing w:after="0" w:line="240" w:lineRule="auto"/>
        <w:ind w:left="192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</w:p>
    <w:p w:rsidR="006F3211" w:rsidRDefault="006F3211" w:rsidP="006F3211">
      <w:pPr>
        <w:shd w:val="clear" w:color="auto" w:fill="FFFFFF"/>
        <w:spacing w:after="0" w:line="240" w:lineRule="auto"/>
        <w:ind w:left="192"/>
        <w:jc w:val="center"/>
        <w:rPr>
          <w:rFonts w:eastAsiaTheme="minorEastAsia" w:cstheme="minorHAnsi"/>
          <w:b/>
          <w:sz w:val="28"/>
          <w:szCs w:val="28"/>
          <w:lang w:eastAsia="ru-RU"/>
        </w:rPr>
        <w:sectPr w:rsidR="006F3211" w:rsidSect="006F3211">
          <w:headerReference w:type="default" r:id="rId9"/>
          <w:headerReference w:type="firs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6F3211" w:rsidRPr="00447F2E" w:rsidRDefault="006F3211" w:rsidP="006F3211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16"/>
          <w:szCs w:val="16"/>
        </w:rPr>
      </w:pPr>
      <w:r w:rsidRPr="00447F2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6F3211" w:rsidRPr="00447F2E" w:rsidRDefault="006F3211" w:rsidP="006F3211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16"/>
          <w:szCs w:val="16"/>
        </w:rPr>
      </w:pPr>
      <w:r w:rsidRPr="00447F2E">
        <w:rPr>
          <w:rFonts w:ascii="Times New Roman" w:hAnsi="Times New Roman" w:cs="Times New Roman"/>
          <w:sz w:val="16"/>
          <w:szCs w:val="16"/>
        </w:rPr>
        <w:t xml:space="preserve">к программе «Организация деятельности </w:t>
      </w:r>
    </w:p>
    <w:p w:rsidR="006F3211" w:rsidRPr="00447F2E" w:rsidRDefault="006F3211" w:rsidP="006F3211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16"/>
          <w:szCs w:val="16"/>
        </w:rPr>
      </w:pPr>
      <w:r w:rsidRPr="00447F2E">
        <w:rPr>
          <w:rFonts w:ascii="Times New Roman" w:hAnsi="Times New Roman" w:cs="Times New Roman"/>
          <w:sz w:val="16"/>
          <w:szCs w:val="16"/>
        </w:rPr>
        <w:t xml:space="preserve">по профилактике правонарушений и преступлений </w:t>
      </w:r>
    </w:p>
    <w:p w:rsidR="006F3211" w:rsidRPr="00540FB2" w:rsidRDefault="006F3211" w:rsidP="00540FB2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16"/>
          <w:szCs w:val="16"/>
        </w:rPr>
      </w:pPr>
      <w:r w:rsidRPr="00447F2E">
        <w:rPr>
          <w:rFonts w:ascii="Times New Roman" w:hAnsi="Times New Roman" w:cs="Times New Roman"/>
          <w:sz w:val="16"/>
          <w:szCs w:val="16"/>
        </w:rPr>
        <w:t>в Республике Татарстан на 2014-2020 годы</w:t>
      </w:r>
      <w:r w:rsidR="00540FB2" w:rsidRPr="00447F2E">
        <w:rPr>
          <w:rFonts w:ascii="Times New Roman" w:hAnsi="Times New Roman" w:cs="Times New Roman"/>
          <w:sz w:val="16"/>
          <w:szCs w:val="16"/>
        </w:rPr>
        <w:t>»</w:t>
      </w:r>
    </w:p>
    <w:p w:rsidR="006F3211" w:rsidRPr="00F53D06" w:rsidRDefault="006F3211" w:rsidP="006F3211">
      <w:pPr>
        <w:shd w:val="clear" w:color="auto" w:fill="FFFFFF"/>
        <w:spacing w:after="0" w:line="240" w:lineRule="auto"/>
        <w:ind w:left="192"/>
        <w:jc w:val="center"/>
        <w:rPr>
          <w:rFonts w:cstheme="minorHAnsi"/>
          <w:sz w:val="16"/>
          <w:szCs w:val="16"/>
        </w:rPr>
      </w:pPr>
    </w:p>
    <w:p w:rsidR="00A56C77" w:rsidRPr="00D04F6B" w:rsidRDefault="00A56C77" w:rsidP="00540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F6B">
        <w:rPr>
          <w:rFonts w:ascii="Times New Roman" w:hAnsi="Times New Roman" w:cs="Times New Roman"/>
          <w:sz w:val="24"/>
          <w:szCs w:val="24"/>
        </w:rPr>
        <w:t xml:space="preserve">Цели, задачи, индикаторы оценки результатов </w:t>
      </w:r>
      <w:r w:rsidR="00540FB2" w:rsidRPr="00D04F6B">
        <w:rPr>
          <w:rFonts w:ascii="Times New Roman" w:hAnsi="Times New Roman" w:cs="Times New Roman"/>
          <w:sz w:val="24"/>
          <w:szCs w:val="24"/>
        </w:rPr>
        <w:t>п</w:t>
      </w:r>
      <w:r w:rsidRPr="00D04F6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40FB2" w:rsidRPr="00D04F6B">
        <w:rPr>
          <w:rFonts w:ascii="Times New Roman" w:hAnsi="Times New Roman" w:cs="Times New Roman"/>
          <w:sz w:val="24"/>
          <w:szCs w:val="24"/>
        </w:rPr>
        <w:t xml:space="preserve">«Организация деятельности по профилактике правонарушений и преступлений в Республике Татарстан на 2014-2020 годы» </w:t>
      </w:r>
      <w:r w:rsidRPr="00D04F6B">
        <w:rPr>
          <w:rFonts w:ascii="Times New Roman" w:hAnsi="Times New Roman" w:cs="Times New Roman"/>
          <w:sz w:val="24"/>
          <w:szCs w:val="24"/>
        </w:rPr>
        <w:t>и финансирование по мероприятиям программы</w:t>
      </w:r>
    </w:p>
    <w:p w:rsidR="006F3211" w:rsidRDefault="006F3211" w:rsidP="006F3211">
      <w:pPr>
        <w:shd w:val="clear" w:color="auto" w:fill="FFFFFF"/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</w:p>
    <w:tbl>
      <w:tblPr>
        <w:tblStyle w:val="a3"/>
        <w:tblW w:w="148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6"/>
        <w:gridCol w:w="1133"/>
        <w:gridCol w:w="708"/>
        <w:gridCol w:w="992"/>
        <w:gridCol w:w="706"/>
        <w:gridCol w:w="708"/>
        <w:gridCol w:w="709"/>
        <w:gridCol w:w="851"/>
        <w:gridCol w:w="708"/>
        <w:gridCol w:w="709"/>
        <w:gridCol w:w="709"/>
        <w:gridCol w:w="709"/>
        <w:gridCol w:w="567"/>
        <w:gridCol w:w="571"/>
        <w:gridCol w:w="567"/>
        <w:gridCol w:w="567"/>
        <w:gridCol w:w="567"/>
        <w:gridCol w:w="567"/>
        <w:gridCol w:w="569"/>
      </w:tblGrid>
      <w:tr w:rsidR="00843AE8" w:rsidRPr="00540FB2" w:rsidTr="00B46161">
        <w:trPr>
          <w:tblHeader/>
        </w:trPr>
        <w:tc>
          <w:tcPr>
            <w:tcW w:w="2266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</w:p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основных </w:t>
            </w:r>
          </w:p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1133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тели</w:t>
            </w:r>
          </w:p>
        </w:tc>
        <w:tc>
          <w:tcPr>
            <w:tcW w:w="708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Сроки 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нения 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ных мер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  <w:tc>
          <w:tcPr>
            <w:tcW w:w="992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Индик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торы оценки конечных результ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тов, ед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ницы измер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809" w:type="dxa"/>
            <w:gridSpan w:val="8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</w:t>
            </w:r>
          </w:p>
        </w:tc>
        <w:tc>
          <w:tcPr>
            <w:tcW w:w="3975" w:type="dxa"/>
            <w:gridSpan w:val="7"/>
          </w:tcPr>
          <w:p w:rsidR="00CD2720" w:rsidRDefault="00CD2720" w:rsidP="00C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720">
              <w:rPr>
                <w:rFonts w:ascii="Times New Roman" w:hAnsi="Times New Roman"/>
                <w:sz w:val="18"/>
                <w:szCs w:val="18"/>
              </w:rPr>
              <w:t xml:space="preserve">Финансирование за счет средств бюджета </w:t>
            </w:r>
          </w:p>
          <w:p w:rsidR="00CD2720" w:rsidRPr="00CD2720" w:rsidRDefault="00CD2720" w:rsidP="00C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2720">
              <w:rPr>
                <w:rFonts w:ascii="Times New Roman" w:hAnsi="Times New Roman"/>
                <w:sz w:val="18"/>
                <w:szCs w:val="18"/>
              </w:rPr>
              <w:t xml:space="preserve">Республики Татарстан, </w:t>
            </w:r>
          </w:p>
          <w:p w:rsidR="00843AE8" w:rsidRPr="00540FB2" w:rsidRDefault="00CD2720" w:rsidP="00CD2720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CD2720">
              <w:rPr>
                <w:rFonts w:ascii="Times New Roman" w:hAnsi="Times New Roman"/>
                <w:sz w:val="18"/>
                <w:szCs w:val="18"/>
              </w:rPr>
              <w:t>(млн. руб.)</w:t>
            </w:r>
          </w:p>
        </w:tc>
      </w:tr>
      <w:tr w:rsidR="00843AE8" w:rsidRPr="00540FB2" w:rsidTr="00B46161">
        <w:trPr>
          <w:cantSplit/>
          <w:trHeight w:val="1134"/>
          <w:tblHeader/>
        </w:trPr>
        <w:tc>
          <w:tcPr>
            <w:tcW w:w="226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extDirection w:val="btLr"/>
          </w:tcPr>
          <w:p w:rsidR="00843AE8" w:rsidRPr="00540FB2" w:rsidRDefault="00843AE8" w:rsidP="0021333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(б</w:t>
            </w:r>
            <w:r w:rsidR="00213339" w:rsidRPr="00540FB2">
              <w:rPr>
                <w:rFonts w:ascii="Times New Roman" w:hAnsi="Times New Roman" w:cs="Times New Roman"/>
                <w:sz w:val="18"/>
                <w:szCs w:val="18"/>
              </w:rPr>
              <w:t>азовый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571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67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567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567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9" w:type="dxa"/>
            <w:textDirection w:val="btLr"/>
          </w:tcPr>
          <w:p w:rsidR="00843AE8" w:rsidRPr="00540FB2" w:rsidRDefault="00843AE8" w:rsidP="00DA4B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843AE8" w:rsidRPr="00540FB2" w:rsidTr="00B46161">
        <w:trPr>
          <w:tblHeader/>
        </w:trPr>
        <w:tc>
          <w:tcPr>
            <w:tcW w:w="2266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843AE8" w:rsidRPr="00540FB2" w:rsidRDefault="00843AE8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" w:type="dxa"/>
          </w:tcPr>
          <w:p w:rsidR="00843AE8" w:rsidRPr="00540FB2" w:rsidRDefault="00843AE8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3AE8" w:rsidRPr="00540FB2" w:rsidRDefault="00843AE8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3AE8" w:rsidRPr="00540FB2" w:rsidRDefault="00843AE8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43AE8" w:rsidRPr="00540FB2" w:rsidRDefault="00843AE8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43AE8" w:rsidRPr="00540FB2" w:rsidRDefault="00843AE8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" w:type="dxa"/>
          </w:tcPr>
          <w:p w:rsidR="00843AE8" w:rsidRPr="00540FB2" w:rsidRDefault="00213339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43AE8" w:rsidRPr="00540FB2" w:rsidTr="00213339">
        <w:trPr>
          <w:trHeight w:val="215"/>
        </w:trPr>
        <w:tc>
          <w:tcPr>
            <w:tcW w:w="14883" w:type="dxa"/>
            <w:gridSpan w:val="19"/>
          </w:tcPr>
          <w:p w:rsidR="00843AE8" w:rsidRPr="00540FB2" w:rsidRDefault="00843AE8" w:rsidP="00213339">
            <w:pPr>
              <w:pStyle w:val="2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1"/>
                <w:rFonts w:eastAsiaTheme="minorEastAsia"/>
                <w:sz w:val="18"/>
                <w:szCs w:val="18"/>
                <w:lang w:eastAsia="ru-RU"/>
              </w:rPr>
              <w:t xml:space="preserve">Цель: </w:t>
            </w:r>
            <w:r w:rsidRPr="00B17449">
              <w:rPr>
                <w:rStyle w:val="FontStyle21"/>
                <w:rFonts w:eastAsiaTheme="minorEastAsia"/>
                <w:sz w:val="18"/>
                <w:szCs w:val="18"/>
                <w:lang w:eastAsia="ru-RU"/>
              </w:rPr>
              <w:t>Совершенствование деятельности по профилактике правонарушений и преступлений в Республике Татарстан</w:t>
            </w:r>
          </w:p>
        </w:tc>
      </w:tr>
      <w:tr w:rsidR="00843AE8" w:rsidRPr="00540FB2" w:rsidTr="00843AE8">
        <w:trPr>
          <w:trHeight w:val="241"/>
        </w:trPr>
        <w:tc>
          <w:tcPr>
            <w:tcW w:w="14883" w:type="dxa"/>
            <w:gridSpan w:val="19"/>
          </w:tcPr>
          <w:p w:rsidR="00843AE8" w:rsidRPr="00540FB2" w:rsidRDefault="00843AE8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  <w:r w:rsidR="00213339">
              <w:rPr>
                <w:rFonts w:ascii="Times New Roman" w:hAnsi="Times New Roman" w:cs="Times New Roman"/>
                <w:sz w:val="18"/>
                <w:szCs w:val="18"/>
              </w:rPr>
              <w:t xml:space="preserve"> 1: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на территории Республики Татарстан</w:t>
            </w:r>
          </w:p>
        </w:tc>
      </w:tr>
      <w:tr w:rsidR="00C913BD" w:rsidRPr="00540FB2" w:rsidTr="00B46161">
        <w:trPr>
          <w:trHeight w:val="462"/>
        </w:trPr>
        <w:tc>
          <w:tcPr>
            <w:tcW w:w="2266" w:type="dxa"/>
            <w:vMerge w:val="restart"/>
          </w:tcPr>
          <w:p w:rsidR="00C913BD" w:rsidRPr="00540FB2" w:rsidRDefault="00C913BD" w:rsidP="00701FD6">
            <w:pPr>
              <w:shd w:val="clear" w:color="auto" w:fill="FFFFFF"/>
              <w:ind w:right="33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1.1. Организовать пров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дение социологического исследования по вопр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сам, связанным с пробл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мами общественной бе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опасности и деятельности правоохранительных органов Республики Т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тарстан  </w:t>
            </w:r>
          </w:p>
        </w:tc>
        <w:tc>
          <w:tcPr>
            <w:tcW w:w="1133" w:type="dxa"/>
          </w:tcPr>
          <w:p w:rsidR="00C913BD" w:rsidRPr="00540FB2" w:rsidRDefault="00C913BD" w:rsidP="00807D1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ЦЭСИ РТ </w:t>
            </w:r>
          </w:p>
          <w:p w:rsidR="00C913BD" w:rsidRPr="00540FB2" w:rsidRDefault="00C913BD" w:rsidP="00807D1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РТ</w:t>
            </w:r>
          </w:p>
        </w:tc>
        <w:tc>
          <w:tcPr>
            <w:tcW w:w="708" w:type="dxa"/>
          </w:tcPr>
          <w:p w:rsidR="00C913BD" w:rsidRPr="00540FB2" w:rsidRDefault="00C913BD" w:rsidP="00CD2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 w:val="restart"/>
          </w:tcPr>
          <w:p w:rsidR="00C913BD" w:rsidRPr="00540FB2" w:rsidRDefault="00C913BD" w:rsidP="001E09B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олич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ступл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ний, 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верше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на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 тыс. насел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(ед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ниц)</w:t>
            </w:r>
          </w:p>
        </w:tc>
        <w:tc>
          <w:tcPr>
            <w:tcW w:w="706" w:type="dxa"/>
            <w:vMerge w:val="restart"/>
          </w:tcPr>
          <w:p w:rsidR="00C913BD" w:rsidRPr="00540FB2" w:rsidRDefault="00C913BD" w:rsidP="003E4C58">
            <w:pPr>
              <w:ind w:right="-10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1356,3</w:t>
            </w:r>
          </w:p>
        </w:tc>
        <w:tc>
          <w:tcPr>
            <w:tcW w:w="708" w:type="dxa"/>
            <w:vMerge w:val="restart"/>
          </w:tcPr>
          <w:p w:rsidR="00C913BD" w:rsidRPr="00540FB2" w:rsidRDefault="00C913BD" w:rsidP="003E4C58">
            <w:pPr>
              <w:ind w:right="-10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1346,3</w:t>
            </w:r>
          </w:p>
        </w:tc>
        <w:tc>
          <w:tcPr>
            <w:tcW w:w="709" w:type="dxa"/>
            <w:vMerge w:val="restart"/>
          </w:tcPr>
          <w:p w:rsidR="00C913BD" w:rsidRPr="00540FB2" w:rsidRDefault="00C913BD" w:rsidP="003E4C58">
            <w:pPr>
              <w:ind w:right="-10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1336,0</w:t>
            </w:r>
          </w:p>
        </w:tc>
        <w:tc>
          <w:tcPr>
            <w:tcW w:w="851" w:type="dxa"/>
            <w:vMerge w:val="restart"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1326,0</w:t>
            </w:r>
          </w:p>
        </w:tc>
        <w:tc>
          <w:tcPr>
            <w:tcW w:w="708" w:type="dxa"/>
            <w:vMerge w:val="restart"/>
          </w:tcPr>
          <w:p w:rsidR="00C913BD" w:rsidRPr="00540FB2" w:rsidRDefault="00C913BD" w:rsidP="003E4C58">
            <w:pPr>
              <w:ind w:righ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1316,0</w:t>
            </w:r>
          </w:p>
        </w:tc>
        <w:tc>
          <w:tcPr>
            <w:tcW w:w="709" w:type="dxa"/>
            <w:vMerge w:val="restart"/>
          </w:tcPr>
          <w:p w:rsidR="00C913BD" w:rsidRPr="00540FB2" w:rsidRDefault="00C913BD" w:rsidP="003E4C58">
            <w:pPr>
              <w:ind w:righ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1306,0</w:t>
            </w:r>
          </w:p>
        </w:tc>
        <w:tc>
          <w:tcPr>
            <w:tcW w:w="709" w:type="dxa"/>
            <w:vMerge w:val="restart"/>
          </w:tcPr>
          <w:p w:rsidR="00C913BD" w:rsidRPr="00540FB2" w:rsidRDefault="00C913BD" w:rsidP="003E4C58">
            <w:pPr>
              <w:ind w:right="-108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1296,0</w:t>
            </w:r>
          </w:p>
        </w:tc>
        <w:tc>
          <w:tcPr>
            <w:tcW w:w="709" w:type="dxa"/>
            <w:vMerge w:val="restart"/>
          </w:tcPr>
          <w:p w:rsidR="00C913BD" w:rsidRPr="00540FB2" w:rsidRDefault="00C913BD" w:rsidP="003E4C58">
            <w:pPr>
              <w:ind w:right="-109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1286,0</w:t>
            </w: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0,8</w:t>
            </w:r>
          </w:p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0,6</w:t>
            </w:r>
          </w:p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0,6</w:t>
            </w:r>
          </w:p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CD272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</w:tcPr>
          <w:p w:rsidR="00C913BD" w:rsidRPr="00540FB2" w:rsidRDefault="00EF6D3E" w:rsidP="00CD272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67" w:type="dxa"/>
          </w:tcPr>
          <w:p w:rsidR="00C913BD" w:rsidRPr="00540FB2" w:rsidRDefault="00EF6D3E" w:rsidP="00CD2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69" w:type="dxa"/>
          </w:tcPr>
          <w:p w:rsidR="00C913BD" w:rsidRPr="00540FB2" w:rsidRDefault="00EF6D3E" w:rsidP="00CD2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C913BD" w:rsidRPr="00540FB2" w:rsidTr="00B46161">
        <w:trPr>
          <w:trHeight w:val="826"/>
        </w:trPr>
        <w:tc>
          <w:tcPr>
            <w:tcW w:w="2266" w:type="dxa"/>
            <w:vMerge/>
          </w:tcPr>
          <w:p w:rsidR="00C913BD" w:rsidRPr="00540FB2" w:rsidRDefault="00C913BD" w:rsidP="00701FD6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Агентство «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Татмедиа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CD272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13BD" w:rsidRPr="00540FB2" w:rsidTr="00B46161">
        <w:trPr>
          <w:trHeight w:val="657"/>
        </w:trPr>
        <w:tc>
          <w:tcPr>
            <w:tcW w:w="2266" w:type="dxa"/>
            <w:vMerge/>
          </w:tcPr>
          <w:p w:rsidR="00C913BD" w:rsidRPr="00540FB2" w:rsidRDefault="00C913BD" w:rsidP="00701FD6">
            <w:pPr>
              <w:shd w:val="clear" w:color="auto" w:fill="FFFFFF"/>
              <w:ind w:right="134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ind w:right="-10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CD272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C913BD" w:rsidP="00CD272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C913BD" w:rsidP="00CD272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C913BD" w:rsidP="00CD272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</w:t>
            </w:r>
            <w:r w:rsidR="00EF6D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</w:tcPr>
          <w:p w:rsidR="00C913BD" w:rsidRPr="00540FB2" w:rsidRDefault="00EF6D3E" w:rsidP="00CD2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9" w:type="dxa"/>
          </w:tcPr>
          <w:p w:rsidR="00C913BD" w:rsidRPr="00540FB2" w:rsidRDefault="00EF6D3E" w:rsidP="00CD27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701FD6">
            <w:pPr>
              <w:shd w:val="clear" w:color="auto" w:fill="FFFFFF"/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1.2. Стимулировать до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ровольную сдачу оружия и боеприпасов, незаконно хранящихся у населения</w:t>
            </w:r>
          </w:p>
        </w:tc>
        <w:tc>
          <w:tcPr>
            <w:tcW w:w="1133" w:type="dxa"/>
          </w:tcPr>
          <w:p w:rsidR="00C913BD" w:rsidRPr="00540FB2" w:rsidRDefault="00C913BD" w:rsidP="00807D1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71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9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Default="00C913BD" w:rsidP="00701FD6">
            <w:pPr>
              <w:shd w:val="clear" w:color="auto" w:fill="FFFFFF"/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1.3. Проводить операти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но-профилактические мероприятия по борьбе с коррупцией, фальшив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монетничеством, нез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конным оборотом алк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гольной и спиртосоде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жащей продукции, осв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щать их в СМИ, разм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щать агитационно-</w:t>
            </w:r>
          </w:p>
          <w:p w:rsidR="00C913BD" w:rsidRPr="00540FB2" w:rsidRDefault="00C913BD" w:rsidP="00701FD6">
            <w:pPr>
              <w:shd w:val="clear" w:color="auto" w:fill="FFFFFF"/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рекламные материалы в общественных местах</w:t>
            </w:r>
          </w:p>
        </w:tc>
        <w:tc>
          <w:tcPr>
            <w:tcW w:w="1133" w:type="dxa"/>
          </w:tcPr>
          <w:p w:rsidR="00C913BD" w:rsidRPr="00540FB2" w:rsidRDefault="00C913BD" w:rsidP="00807D1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1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9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701FD6">
            <w:pPr>
              <w:shd w:val="clear" w:color="auto" w:fill="FFFFFF"/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1.4. Организовать 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пиар-акции</w:t>
            </w:r>
            <w:proofErr w:type="gram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направленные на профилактику правон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рушений, ход и результ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 которых освещать в СМИ</w:t>
            </w:r>
          </w:p>
        </w:tc>
        <w:tc>
          <w:tcPr>
            <w:tcW w:w="1133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Агентство «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Татмедиа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МВД по РТ (по согл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сованию), ОМС (по согласов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71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9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701FD6">
            <w:pPr>
              <w:pStyle w:val="ConsPlusCell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1.5. Развивать ведо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ственный сегмент МВД по Республике Татарстан </w:t>
            </w:r>
            <w:r w:rsidRPr="00540FB2">
              <w:rPr>
                <w:rStyle w:val="FontStyle21"/>
                <w:sz w:val="18"/>
                <w:szCs w:val="18"/>
              </w:rPr>
              <w:t>единой межведомстве</w:t>
            </w:r>
            <w:r w:rsidRPr="00540FB2">
              <w:rPr>
                <w:rStyle w:val="FontStyle21"/>
                <w:sz w:val="18"/>
                <w:szCs w:val="18"/>
              </w:rPr>
              <w:t>н</w:t>
            </w:r>
            <w:r w:rsidRPr="00540FB2">
              <w:rPr>
                <w:rStyle w:val="FontStyle21"/>
                <w:sz w:val="18"/>
                <w:szCs w:val="18"/>
              </w:rPr>
              <w:t>ной системы электронн</w:t>
            </w:r>
            <w:r w:rsidRPr="00540FB2">
              <w:rPr>
                <w:rStyle w:val="FontStyle21"/>
                <w:sz w:val="18"/>
                <w:szCs w:val="18"/>
              </w:rPr>
              <w:t>о</w:t>
            </w:r>
            <w:r w:rsidRPr="00540FB2">
              <w:rPr>
                <w:rStyle w:val="FontStyle21"/>
                <w:sz w:val="18"/>
                <w:szCs w:val="18"/>
              </w:rPr>
              <w:t>го документооборота о</w:t>
            </w:r>
            <w:r w:rsidRPr="00540FB2">
              <w:rPr>
                <w:rStyle w:val="FontStyle21"/>
                <w:sz w:val="18"/>
                <w:szCs w:val="18"/>
              </w:rPr>
              <w:t>р</w:t>
            </w:r>
            <w:r w:rsidRPr="00540FB2">
              <w:rPr>
                <w:rStyle w:val="FontStyle21"/>
                <w:sz w:val="18"/>
                <w:szCs w:val="18"/>
              </w:rPr>
              <w:t>ганов государственной власти Республики Тата</w:t>
            </w:r>
            <w:r w:rsidRPr="00540FB2">
              <w:rPr>
                <w:rStyle w:val="FontStyle21"/>
                <w:sz w:val="18"/>
                <w:szCs w:val="18"/>
              </w:rPr>
              <w:t>р</w:t>
            </w:r>
            <w:r w:rsidRPr="00540FB2">
              <w:rPr>
                <w:rStyle w:val="FontStyle21"/>
                <w:sz w:val="18"/>
                <w:szCs w:val="18"/>
              </w:rPr>
              <w:t>стан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ГКУ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912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9" w:type="dxa"/>
          </w:tcPr>
          <w:p w:rsidR="00C913BD" w:rsidRPr="00540FB2" w:rsidRDefault="00EF6D3E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C913BD" w:rsidRPr="00540FB2" w:rsidTr="00B46161">
        <w:trPr>
          <w:trHeight w:val="49"/>
        </w:trPr>
        <w:tc>
          <w:tcPr>
            <w:tcW w:w="2266" w:type="dxa"/>
          </w:tcPr>
          <w:p w:rsidR="00C913BD" w:rsidRPr="00540FB2" w:rsidRDefault="00C913BD" w:rsidP="00701FD6">
            <w:pPr>
              <w:shd w:val="clear" w:color="auto" w:fill="FFFFFF"/>
              <w:ind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1.6. Развивать сегмент единой государственной информационной системы «ГЛОНАСС+112»: вза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модействие с имеющим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ся информационными системами в МВД России, МВД по Республике Т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тарстан; сопровождение и обслуживание програм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ного обеспечения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B94BB2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</w:tcPr>
          <w:p w:rsidR="00C913BD" w:rsidRPr="00540FB2" w:rsidRDefault="00C913BD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67" w:type="dxa"/>
          </w:tcPr>
          <w:p w:rsidR="00C913BD" w:rsidRPr="00540FB2" w:rsidRDefault="001209A7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67" w:type="dxa"/>
          </w:tcPr>
          <w:p w:rsidR="00C913BD" w:rsidRPr="00540FB2" w:rsidRDefault="001209A7" w:rsidP="001209A7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67" w:type="dxa"/>
          </w:tcPr>
          <w:p w:rsidR="00C913BD" w:rsidRPr="00540FB2" w:rsidRDefault="001209A7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69" w:type="dxa"/>
          </w:tcPr>
          <w:p w:rsidR="00C913BD" w:rsidRPr="00540FB2" w:rsidRDefault="001209A7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C913BD" w:rsidRPr="00540FB2" w:rsidTr="00B46161">
        <w:trPr>
          <w:trHeight w:val="804"/>
        </w:trPr>
        <w:tc>
          <w:tcPr>
            <w:tcW w:w="2266" w:type="dxa"/>
          </w:tcPr>
          <w:p w:rsidR="00C913BD" w:rsidRPr="00540FB2" w:rsidRDefault="00C913BD" w:rsidP="00701FD6">
            <w:pPr>
              <w:shd w:val="clear" w:color="auto" w:fill="FFFFFF"/>
              <w:ind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1.7. Приобретение 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дульно - диагностической информационной системы  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912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701FD6">
            <w:pPr>
              <w:shd w:val="clear" w:color="auto" w:fill="FFFFFF"/>
              <w:ind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1.8. Приобретение пр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граммно-аппаратного комплекса «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Регула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3BD" w:rsidRPr="00540FB2" w:rsidTr="00B46161">
        <w:trPr>
          <w:trHeight w:val="756"/>
        </w:trPr>
        <w:tc>
          <w:tcPr>
            <w:tcW w:w="2266" w:type="dxa"/>
          </w:tcPr>
          <w:p w:rsidR="00C913BD" w:rsidRPr="00540FB2" w:rsidRDefault="00C913BD" w:rsidP="003A6036">
            <w:pPr>
              <w:shd w:val="clear" w:color="auto" w:fill="FFFFFF"/>
              <w:ind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1.9. Приобретение изм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рител</w:t>
            </w:r>
            <w:r w:rsidR="003A603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ей 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эффективности тормозных систем «Э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ФЕКТ-02»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67" w:type="dxa"/>
          </w:tcPr>
          <w:p w:rsidR="003A6036" w:rsidRPr="00540FB2" w:rsidRDefault="003A6036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3A6036" w:rsidRPr="00540FB2" w:rsidRDefault="003A6036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3A6036" w:rsidRPr="00540FB2" w:rsidRDefault="003A6036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</w:tcPr>
          <w:p w:rsidR="003A6036" w:rsidRPr="00540FB2" w:rsidRDefault="003A6036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701FD6">
            <w:pPr>
              <w:pStyle w:val="ConsPlusCell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1.10. Продолжить работу по выявлению и изъятию из оборота продукции, содержащей психоакти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ные вещества,                в рамках проводимых пл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новых мероприятий по контролю, а также рейдов с сотрудниками УФСКН по РТ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Росп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требнадз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рапо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913BD" w:rsidRPr="00540FB2" w:rsidRDefault="00C913BD" w:rsidP="008403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УФСКН РФ по 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701FD6">
            <w:pPr>
              <w:pStyle w:val="ConsPlusCell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1.11. Осуществлять ко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троль хозяйствующих субъектов предприним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тельства, осуществля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щих  розничную продажу табачных изделий на те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ритории Республики 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тарстан, </w:t>
            </w:r>
          </w:p>
          <w:p w:rsidR="00C913BD" w:rsidRPr="00540FB2" w:rsidRDefault="00C913BD" w:rsidP="00701FD6">
            <w:pPr>
              <w:pStyle w:val="ConsPlusCell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 выявлением фактов ре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лизации сигарет с нар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шением установленных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Росп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требнадз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рапо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  <w:p w:rsidR="00C913BD" w:rsidRPr="00540FB2" w:rsidRDefault="00C913BD" w:rsidP="008403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1209A7">
            <w:pPr>
              <w:pStyle w:val="ConsPlusCell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1.12. Проводить меропр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ятия, направленные на пресечение и предупр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ждение правонарушений при продаже аудиовиз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альной продукции</w:t>
            </w:r>
          </w:p>
        </w:tc>
        <w:tc>
          <w:tcPr>
            <w:tcW w:w="1133" w:type="dxa"/>
          </w:tcPr>
          <w:p w:rsidR="00C913BD" w:rsidRPr="00540FB2" w:rsidRDefault="00C913BD" w:rsidP="00120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Росп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требнадз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рапо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701FD6">
            <w:pPr>
              <w:shd w:val="clear" w:color="auto" w:fill="FFFFFF"/>
              <w:ind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1.13. Осуществлять оп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ративно-профилактиче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ские мероприятия, направленные на пре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сечение нелегального оборота алкогольной и спиртосодержащей пр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дукции, фактов реализ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ции несовершеннолетн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 табач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ных изделий, алкогольной и спиртос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жащей продукции, изъятие из оборота контрафактных и фальс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фицированных товаров</w:t>
            </w:r>
          </w:p>
        </w:tc>
        <w:tc>
          <w:tcPr>
            <w:tcW w:w="1133" w:type="dxa"/>
          </w:tcPr>
          <w:p w:rsidR="00C913BD" w:rsidRPr="00540FB2" w:rsidRDefault="00C913BD" w:rsidP="00DA4B43">
            <w:pPr>
              <w:shd w:val="clear" w:color="auto" w:fill="FFFFFF"/>
              <w:ind w:right="-75" w:hanging="7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Госалкогол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инспекция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РТ, Упра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ление 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спотребн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дзора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 РТ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МВД по РТ  (по соглас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209A7" w:rsidRPr="00540FB2" w:rsidTr="00B46161">
        <w:trPr>
          <w:trHeight w:val="2277"/>
        </w:trPr>
        <w:tc>
          <w:tcPr>
            <w:tcW w:w="2266" w:type="dxa"/>
          </w:tcPr>
          <w:p w:rsidR="001209A7" w:rsidRPr="00540FB2" w:rsidRDefault="001209A7" w:rsidP="00701FD6">
            <w:pPr>
              <w:shd w:val="clear" w:color="auto" w:fill="FFFFFF"/>
              <w:ind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1.14. Ввести в эксплуат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цию системы электроп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тания, кондициониров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ния, пожарной сигнализ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ции и подсистемы газов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го 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пожаротушения пом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щения Центра обработки данных повышенной надежности</w:t>
            </w:r>
            <w:proofErr w:type="gram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производ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тельности МВД по Ре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публике Татарстан</w:t>
            </w:r>
          </w:p>
        </w:tc>
        <w:tc>
          <w:tcPr>
            <w:tcW w:w="1133" w:type="dxa"/>
          </w:tcPr>
          <w:p w:rsidR="001209A7" w:rsidRPr="00540FB2" w:rsidRDefault="001209A7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1209A7" w:rsidRPr="00540FB2" w:rsidRDefault="001209A7" w:rsidP="00213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992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209A7" w:rsidRPr="00540FB2" w:rsidRDefault="001209A7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209A7" w:rsidRPr="00540FB2" w:rsidRDefault="001209A7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</w:tcPr>
          <w:p w:rsidR="001209A7" w:rsidRPr="00540FB2" w:rsidRDefault="001209A7" w:rsidP="00597AD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67" w:type="dxa"/>
          </w:tcPr>
          <w:p w:rsidR="001209A7" w:rsidRPr="00540FB2" w:rsidRDefault="001209A7" w:rsidP="00597AD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567" w:type="dxa"/>
          </w:tcPr>
          <w:p w:rsidR="001209A7" w:rsidRPr="00540FB2" w:rsidRDefault="001209A7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209A7" w:rsidRPr="00540FB2" w:rsidRDefault="001209A7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1209A7" w:rsidRPr="00540FB2" w:rsidRDefault="001209A7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209A7" w:rsidRPr="00540FB2" w:rsidRDefault="001209A7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E07D0C">
            <w:pPr>
              <w:pStyle w:val="ConsPlusCell"/>
              <w:ind w:firstLine="1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1.1</w:t>
            </w:r>
            <w:r w:rsidR="00E07D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Провести капитал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ь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 и текущий ремонт зданий специального пр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емника УМВД России по г. Казани, Отдельного батальона охраны и </w:t>
            </w:r>
            <w:proofErr w:type="gram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воирования</w:t>
            </w:r>
            <w:proofErr w:type="gramEnd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подозрева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мых и обвиняемых УМВД России по г. Казани, ИВС ОМВД России по </w:t>
            </w:r>
            <w:proofErr w:type="spell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Аксу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аевскому</w:t>
            </w:r>
            <w:proofErr w:type="spellEnd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Алексеевскому, </w:t>
            </w:r>
            <w:proofErr w:type="spell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Апастовскому</w:t>
            </w:r>
            <w:proofErr w:type="spellEnd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Дрожж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новскому</w:t>
            </w:r>
            <w:proofErr w:type="spellEnd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Елабужскому</w:t>
            </w:r>
            <w:proofErr w:type="spellEnd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Зеленодольскому</w:t>
            </w:r>
            <w:proofErr w:type="spellEnd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Чист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польскому</w:t>
            </w:r>
            <w:proofErr w:type="spellEnd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районам и МО МВД России «Высокого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2015-2018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567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E07D0C">
            <w:pPr>
              <w:pStyle w:val="ConsPlusCell"/>
              <w:ind w:firstLine="1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1.1</w:t>
            </w:r>
            <w:r w:rsidR="00E07D0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 Оснастить изолят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ры временного содерж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подозреваемых и о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виняемых органов вну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ренних дел Республики Татарстан специальным оборудованием (замки, досмотровые зеркала, видеорегистраторы, кам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ры видеонаблюдения) 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«Д</w:t>
            </w:r>
            <w:proofErr w:type="gram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C913BD" w:rsidRPr="00540FB2" w:rsidRDefault="00E07D0C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C913BD" w:rsidRPr="00540FB2" w:rsidRDefault="00E07D0C" w:rsidP="00E07D0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9" w:type="dxa"/>
          </w:tcPr>
          <w:p w:rsidR="00C913BD" w:rsidRPr="00540FB2" w:rsidRDefault="00E07D0C" w:rsidP="00E07D0C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E07D0C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7D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Модернизировать телекоммуникационное оборудование и источн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ки бесперебойного пит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ния к нему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13BD" w:rsidRPr="00540FB2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E07D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913BD" w:rsidRPr="00540FB2" w:rsidRDefault="00C913BD" w:rsidP="00E07D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E07D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569" w:type="dxa"/>
          </w:tcPr>
          <w:p w:rsidR="00C913BD" w:rsidRPr="00540FB2" w:rsidRDefault="00E07D0C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7,2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E07D0C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07D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Модернизировать приемопередающее об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рудование с приобретен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ем абонентских термин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лов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567" w:type="dxa"/>
          </w:tcPr>
          <w:p w:rsidR="00C913BD" w:rsidRPr="00540FB2" w:rsidRDefault="00E07D0C" w:rsidP="00AB71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15,9</w:t>
            </w:r>
          </w:p>
        </w:tc>
        <w:tc>
          <w:tcPr>
            <w:tcW w:w="569" w:type="dxa"/>
          </w:tcPr>
          <w:p w:rsidR="00C913BD" w:rsidRPr="00540FB2" w:rsidRDefault="00E07D0C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15,9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E07D0C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07D0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Приобрести 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граммное обеспечение,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серверное оборудование автоматизированных 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бочих мест и бортовое навигационно-связное оборудование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ГКУ «ДФН и ОП БДД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2015-2020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67" w:type="dxa"/>
          </w:tcPr>
          <w:p w:rsidR="00C913BD" w:rsidRPr="00540FB2" w:rsidRDefault="00E07D0C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569" w:type="dxa"/>
          </w:tcPr>
          <w:p w:rsidR="00C913BD" w:rsidRPr="00540FB2" w:rsidRDefault="00E07D0C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11,9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3F702D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  <w:r w:rsidR="003F70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Приобрести обор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дование системы 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деоконференцсвязи МВД по РТ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РТ»</w:t>
            </w:r>
          </w:p>
        </w:tc>
        <w:tc>
          <w:tcPr>
            <w:tcW w:w="708" w:type="dxa"/>
          </w:tcPr>
          <w:p w:rsidR="00C913BD" w:rsidRPr="00540FB2" w:rsidRDefault="00857FF1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C913BD" w:rsidRPr="00540FB2" w:rsidRDefault="003F702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C913BD" w:rsidRPr="00540FB2" w:rsidRDefault="003F702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</w:tcPr>
          <w:p w:rsidR="00C913BD" w:rsidRPr="00540FB2" w:rsidRDefault="003F702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567" w:type="dxa"/>
          </w:tcPr>
          <w:p w:rsidR="00C913BD" w:rsidRPr="00540FB2" w:rsidRDefault="003F702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567" w:type="dxa"/>
          </w:tcPr>
          <w:p w:rsidR="00C913BD" w:rsidRPr="00540FB2" w:rsidRDefault="003F702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569" w:type="dxa"/>
          </w:tcPr>
          <w:p w:rsidR="00C913BD" w:rsidRPr="00540FB2" w:rsidRDefault="003F702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14,8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F743D1">
            <w:pPr>
              <w:shd w:val="clear" w:color="auto" w:fill="FFFFFF"/>
              <w:ind w:right="32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F743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Внедрять совреме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ные методы судебно-медицинской экспертизы, оснастив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УЗ «Респу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ликанское бюро судебно-медицин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экспертизы Минздрава РТ» совре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менной медицинской техникой и оборудо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ванием </w:t>
            </w:r>
          </w:p>
        </w:tc>
        <w:tc>
          <w:tcPr>
            <w:tcW w:w="1133" w:type="dxa"/>
          </w:tcPr>
          <w:p w:rsidR="00C913BD" w:rsidRPr="00540FB2" w:rsidRDefault="00C913BD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Минздрав РТ</w:t>
            </w:r>
          </w:p>
        </w:tc>
        <w:tc>
          <w:tcPr>
            <w:tcW w:w="708" w:type="dxa"/>
          </w:tcPr>
          <w:p w:rsidR="00C913BD" w:rsidRPr="00540FB2" w:rsidRDefault="00C913BD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2014-2020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3,05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913BD" w:rsidRPr="00540FB2" w:rsidRDefault="00F743D1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913BD" w:rsidRPr="00540FB2" w:rsidRDefault="00F743D1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C913BD" w:rsidRPr="00540FB2" w:rsidRDefault="00F743D1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9" w:type="dxa"/>
          </w:tcPr>
          <w:p w:rsidR="00C913BD" w:rsidRPr="00540FB2" w:rsidRDefault="00F743D1" w:rsidP="002C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2,5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C913BD" w:rsidP="00F743D1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F743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Оснастить дежурные части органов внутренних дел современным обор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дованием, а также 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граммным обеспечением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Pr="00540FB2" w:rsidRDefault="00B94BB2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Pr="00540FB2" w:rsidRDefault="00F743D1" w:rsidP="00D3500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. Приобрести спец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альное оборудование, предназначенное для пр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дупреждения и предо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вращения террористич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ских актов, совершаемых с применением взрывных устройств, а также сохр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нения следов преступл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913BD">
              <w:rPr>
                <w:rFonts w:ascii="Times New Roman" w:hAnsi="Times New Roman" w:cs="Times New Roman"/>
                <w:sz w:val="18"/>
                <w:szCs w:val="18"/>
              </w:rPr>
              <w:t>ния в целях их раскрытия</w:t>
            </w:r>
          </w:p>
        </w:tc>
        <w:tc>
          <w:tcPr>
            <w:tcW w:w="1133" w:type="dxa"/>
          </w:tcPr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C913BD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C913BD" w:rsidRPr="00540FB2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Default="00C913BD" w:rsidP="00FC304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FC30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Оснастить оргтехн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кой мобильные операти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разыскные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группы по решению задач против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действия террористич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и экстремистской деятельности в целях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фективного 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онно-справочного сопр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вождения</w:t>
            </w:r>
          </w:p>
        </w:tc>
        <w:tc>
          <w:tcPr>
            <w:tcW w:w="1133" w:type="dxa"/>
          </w:tcPr>
          <w:p w:rsidR="00C913BD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Минюст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РТ,</w:t>
            </w:r>
          </w:p>
          <w:p w:rsidR="00C913BD" w:rsidRPr="00540FB2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УФСБ РФ по РТ (по согласов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C913BD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C913BD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913BD" w:rsidRPr="00540FB2" w:rsidTr="00B46161">
        <w:tc>
          <w:tcPr>
            <w:tcW w:w="2266" w:type="dxa"/>
          </w:tcPr>
          <w:p w:rsidR="00C913BD" w:rsidRDefault="00C913BD" w:rsidP="00FC3044">
            <w:pPr>
              <w:shd w:val="clear" w:color="auto" w:fill="FFFFFF"/>
              <w:ind w:left="-108" w:right="-109" w:firstLine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  <w:r w:rsidR="00FC30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Организовать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мационно-пропагандистскую деятельность, направленную против религиозно-националистического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тремизма </w:t>
            </w:r>
          </w:p>
        </w:tc>
        <w:tc>
          <w:tcPr>
            <w:tcW w:w="1133" w:type="dxa"/>
          </w:tcPr>
          <w:p w:rsidR="00C913BD" w:rsidRDefault="00C913BD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Агентство «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Татмедиа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13BD" w:rsidRDefault="00C913BD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Управл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ние През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дента РТ ВРО, МВД по РТ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нию), Минсвязи РТ</w:t>
            </w:r>
          </w:p>
        </w:tc>
        <w:tc>
          <w:tcPr>
            <w:tcW w:w="708" w:type="dxa"/>
          </w:tcPr>
          <w:p w:rsidR="00C913BD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C913BD" w:rsidRPr="00540FB2" w:rsidRDefault="00C913B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913BD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C913BD" w:rsidRDefault="00C913B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843AE8">
        <w:tc>
          <w:tcPr>
            <w:tcW w:w="14883" w:type="dxa"/>
            <w:gridSpan w:val="19"/>
          </w:tcPr>
          <w:p w:rsidR="00843AE8" w:rsidRDefault="00843AE8" w:rsidP="00701FD6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Задача</w:t>
            </w:r>
            <w:r w:rsidR="0021333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2: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Применение инновационных форм и методов работы с несовершеннолетними, активизация и совершенствование </w:t>
            </w:r>
          </w:p>
          <w:p w:rsidR="00843AE8" w:rsidRPr="00540FB2" w:rsidRDefault="00843AE8" w:rsidP="00701FD6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нравственного и патриотического воспитания детей и молодежи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Организовать пров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дение ежегодного слета общественных воспитат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лей несовер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 xml:space="preserve">шеннолетних  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РКДН и З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МДМСТ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2014-2016</w:t>
            </w:r>
          </w:p>
        </w:tc>
        <w:tc>
          <w:tcPr>
            <w:tcW w:w="992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Удел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вес престу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лений, сове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шенных несове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шенн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летними, в общем числе расслед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ванных престу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лений (проце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ты)</w:t>
            </w:r>
          </w:p>
        </w:tc>
        <w:tc>
          <w:tcPr>
            <w:tcW w:w="706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5,7</w:t>
            </w:r>
          </w:p>
        </w:tc>
        <w:tc>
          <w:tcPr>
            <w:tcW w:w="708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8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  <w:vMerge w:val="restart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tabs>
                <w:tab w:val="left" w:pos="779"/>
              </w:tabs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ind w:right="182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tabs>
                <w:tab w:val="left" w:pos="408"/>
              </w:tabs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.2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Организовать пров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дение ежегодного рес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публиканского конкурса среди обществен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ных во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питателей несовершенн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летних. Разработать 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стему материального сти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мулирования их деятел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ГКУ «ДФН 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РКДНиЗП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МДМСТ Р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ОМС (по согл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ind w:right="182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tabs>
                <w:tab w:val="left" w:pos="408"/>
              </w:tabs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 Изготовить нагру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знак «Лучший общ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ственный воспитатель несовершеннолетних» 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РКДН и З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МДМСТ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ind w:right="182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2.4.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Изготовить сборники методических рекоменд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ций и пособий в целях проведения семинаров-совещаний для сотрудн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ков муниципальных к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миссий по делам нес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вершеннолетних и защите их прав </w:t>
            </w:r>
          </w:p>
        </w:tc>
        <w:tc>
          <w:tcPr>
            <w:tcW w:w="1133" w:type="dxa"/>
          </w:tcPr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ГКУ «ДФН и ОП БДД РТ»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РКДН и З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D83A4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МДМСТ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5"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2.5.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Проводить тематич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ские лектории, класс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ные часы, радио-, телеперед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чи, публико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вать статьи по проблемам подростковой преступности, неблагоп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лучных семей,  против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правных посягательств в отношении несоверше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нолетних, безнадзорности и беспризорности, алк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голизма, наркомании и токсикомании среди 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лодежи, детского доро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но-транспортного травм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тизма и др.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Агентство</w:t>
            </w:r>
          </w:p>
          <w:p w:rsidR="00FC4F3A" w:rsidRPr="00540FB2" w:rsidRDefault="00FC4F3A" w:rsidP="00DA4B43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Татмедиа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(по согл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сованию)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FC4F3A" w:rsidRPr="00540FB2" w:rsidRDefault="00FC4F3A" w:rsidP="00DA4B43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Минздрав РТ, МДМСТ РТ, 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МТЗиСЗ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C4F3A" w:rsidRPr="00540FB2" w:rsidRDefault="00FC4F3A" w:rsidP="00DA4B43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МОиН РТ,</w:t>
            </w:r>
          </w:p>
          <w:p w:rsidR="00FC4F3A" w:rsidRPr="00540FB2" w:rsidRDefault="00FC4F3A" w:rsidP="00DA4B43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МВД по РТ (по согл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сованию), УФСКН РФ по РТ (по согл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сованию), ОМС (по согласов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2.6.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Реализовать специ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лизированные про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граммы медико-психологической реабили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тации для нес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вершеннолетних, нужд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щихся в особой заботе государства, на базах оздоровительных учр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ждений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МТЗиСЗ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C4F3A" w:rsidRPr="00540FB2" w:rsidRDefault="00041DA9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C4F3A" w:rsidRPr="00540FB2" w:rsidRDefault="00041DA9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C4F3A" w:rsidRPr="00540FB2" w:rsidRDefault="00041DA9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569" w:type="dxa"/>
          </w:tcPr>
          <w:p w:rsidR="00FC4F3A" w:rsidRPr="00540FB2" w:rsidRDefault="00041DA9" w:rsidP="000B4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FC4F3A" w:rsidRPr="00540FB2" w:rsidTr="00B46161">
        <w:trPr>
          <w:trHeight w:val="2403"/>
        </w:trPr>
        <w:tc>
          <w:tcPr>
            <w:tcW w:w="2266" w:type="dxa"/>
          </w:tcPr>
          <w:p w:rsidR="00FC4F3A" w:rsidRPr="00540FB2" w:rsidRDefault="00FC4F3A" w:rsidP="00041DA9">
            <w:pPr>
              <w:shd w:val="clear" w:color="auto" w:fill="FFFFFF"/>
              <w:ind w:right="5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2.7.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Провести конкурс авторских программ и методических разработок заместителей директоров по воспитательной работе уч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реждений начального и среднего профес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>сионального образования Республики Та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softHyphen/>
              <w:t xml:space="preserve">тарстан по предупреждению </w:t>
            </w:r>
            <w:proofErr w:type="spell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деви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нтного</w:t>
            </w:r>
            <w:proofErr w:type="spell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поведения обуч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ющихся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МОиН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РТ</w:t>
            </w:r>
            <w:proofErr w:type="spellEnd"/>
          </w:p>
        </w:tc>
        <w:tc>
          <w:tcPr>
            <w:tcW w:w="708" w:type="dxa"/>
          </w:tcPr>
          <w:p w:rsidR="00FC4F3A" w:rsidRPr="00540FB2" w:rsidRDefault="00857FF1" w:rsidP="00857FF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041DA9" w:rsidP="00CE55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041DA9" w:rsidP="00CE55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041DA9" w:rsidP="00CE55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FC4F3A" w:rsidRPr="00540FB2" w:rsidRDefault="00041DA9" w:rsidP="00CE55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Разработать и апр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бировать в детских уч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реждениях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МТЗиСЗ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 специализирован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граммы, технологии,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минары, практикумы и тренинги по обучению на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выкам позитивного пов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дения воспитан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ников, укреплению социально полезных связей с семьей, первичной и вторичной социально-психологической реаб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литации несовершенн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летних, склонных к 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нарушениям, и др.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МТЗиСЗ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РТ, </w:t>
            </w:r>
          </w:p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ГАУСО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Гаилэ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сованию)</w:t>
            </w:r>
          </w:p>
        </w:tc>
        <w:tc>
          <w:tcPr>
            <w:tcW w:w="708" w:type="dxa"/>
          </w:tcPr>
          <w:p w:rsidR="00FC4F3A" w:rsidRPr="00540FB2" w:rsidRDefault="00FC4F3A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7" w:type="dxa"/>
          </w:tcPr>
          <w:p w:rsidR="00FC4F3A" w:rsidRPr="00540FB2" w:rsidRDefault="009C615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7" w:type="dxa"/>
          </w:tcPr>
          <w:p w:rsidR="00FC4F3A" w:rsidRPr="00540FB2" w:rsidRDefault="009C615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9" w:type="dxa"/>
          </w:tcPr>
          <w:p w:rsidR="00FC4F3A" w:rsidRPr="00540FB2" w:rsidRDefault="009C615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Разработать и вне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рить в образовательных учреждениях и оздоров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тельных лагерях специ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лизированную программу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Проактивные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методы профилактики детских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правонарушений»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МОиН РТ, 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ГОУ КГТУ  им.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А.Н.Ту-полев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2.10.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Учредить специал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ную стипендию имени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С.З.Япеева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для студентов и учащихся образовател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ных учреждений высшего, среднего и начального профессионального обр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зования Республики 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МДМСТ РТ, МВД по РТ (по соглас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ванию), </w:t>
            </w:r>
          </w:p>
          <w:p w:rsidR="00FC4F3A" w:rsidRPr="00540FB2" w:rsidRDefault="00FC4F3A" w:rsidP="00DA4B43">
            <w:pPr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МОиН РТ,  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РЦ «Фо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9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10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Подготовить воло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теров из числа студентов для работы по профила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тике проявлений дестру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тивного поведения среди мо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лодежи (в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разр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ботка дайджеста, памятки и др.)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МТЗиСЗ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РТ, 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РЦ СППН «Зер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кало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9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квот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рование бесплатных мест для детей, находящихся в социально опасном пол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жении, детей-сирот, 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тей, оставшихся без поп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чения родителей, в озд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ровительных лагерях, физкультурно-досуговых и спортивных учрежден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МДМСТ РТ, МОиН РТ,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МТЗиСЗ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FC4F3A" w:rsidRPr="00540FB2" w:rsidRDefault="00FC4F3A" w:rsidP="006950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7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7" w:type="dxa"/>
          </w:tcPr>
          <w:p w:rsidR="00FC4F3A" w:rsidRPr="00540FB2" w:rsidRDefault="00695065" w:rsidP="003F25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9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10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держку на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нове проектов, напра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ленных на активное 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влечение детей, наход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щихся в социально опа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ном положении, в соц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ально значимую деятел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МОиН РТ,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ГАОУ ДОД РВ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857FF1" w:rsidP="00857FF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FC4F3A" w:rsidRPr="00540FB2" w:rsidRDefault="0069506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2.14.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Создать условия для проведения спортив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мероприятий для восп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танников Рес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публиканской специал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ной общеобразова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тельной школы для детей с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деви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нтным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поведением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</w:t>
            </w:r>
          </w:p>
        </w:tc>
        <w:tc>
          <w:tcPr>
            <w:tcW w:w="708" w:type="dxa"/>
          </w:tcPr>
          <w:p w:rsidR="00FC4F3A" w:rsidRPr="00540FB2" w:rsidRDefault="00FC4F3A" w:rsidP="00857FF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2014, 2016</w:t>
            </w:r>
            <w:r w:rsidR="00857FF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</w:tcPr>
          <w:p w:rsidR="00FC4F3A" w:rsidRPr="00540FB2" w:rsidRDefault="005F738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</w:tcPr>
          <w:p w:rsidR="00FC4F3A" w:rsidRPr="00540FB2" w:rsidRDefault="005F738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9" w:type="dxa"/>
          </w:tcPr>
          <w:p w:rsidR="00FC4F3A" w:rsidRPr="00540FB2" w:rsidRDefault="005F738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Оснастить оборуд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ванием учебные классы, в том числе комнату псих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логической разгрузки, Республиканской спец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альной общеобразов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тельной школы для детей с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девиантным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поведением 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567" w:type="dxa"/>
          </w:tcPr>
          <w:p w:rsidR="00FC4F3A" w:rsidRPr="00540FB2" w:rsidRDefault="005F738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569" w:type="dxa"/>
          </w:tcPr>
          <w:p w:rsidR="00FC4F3A" w:rsidRPr="00540FB2" w:rsidRDefault="005F738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0,3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проект «Школьная служба 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мирения»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</w:t>
            </w:r>
          </w:p>
        </w:tc>
        <w:tc>
          <w:tcPr>
            <w:tcW w:w="708" w:type="dxa"/>
          </w:tcPr>
          <w:p w:rsidR="00FC4F3A" w:rsidRPr="00540FB2" w:rsidRDefault="00FC4F3A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7" w:type="dxa"/>
          </w:tcPr>
          <w:p w:rsidR="00FC4F3A" w:rsidRPr="00540FB2" w:rsidRDefault="002D5FD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9" w:type="dxa"/>
          </w:tcPr>
          <w:p w:rsidR="00FC4F3A" w:rsidRPr="00540FB2" w:rsidRDefault="002D5FD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. Организовать курсы повышения квалифи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кации, различные научно-практические меропри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тия для специалистов, работающих в области профилактики правон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рушений, с привлечением ученых, практиков, пре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ставителей органов вл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сти, сотрудников прав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охранительных органов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РТ, ГАОУ ДПО ИРО Р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МВД по РТ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нию),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МТЗиСЗ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2D5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0,4</w:t>
            </w:r>
          </w:p>
        </w:tc>
        <w:tc>
          <w:tcPr>
            <w:tcW w:w="571" w:type="dxa"/>
          </w:tcPr>
          <w:p w:rsidR="00FC4F3A" w:rsidRPr="00540FB2" w:rsidRDefault="00FC4F3A" w:rsidP="002D5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2D5F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2D5FD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2D5FD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2D5FD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9" w:type="dxa"/>
          </w:tcPr>
          <w:p w:rsidR="00FC4F3A" w:rsidRPr="00540FB2" w:rsidRDefault="002D5FD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</w:tr>
      <w:tr w:rsidR="00FC4F3A" w:rsidRPr="00540FB2" w:rsidTr="00B46161">
        <w:trPr>
          <w:trHeight w:val="570"/>
        </w:trPr>
        <w:tc>
          <w:tcPr>
            <w:tcW w:w="2266" w:type="dxa"/>
            <w:vMerge w:val="restart"/>
          </w:tcPr>
          <w:p w:rsidR="00FC4F3A" w:rsidRPr="00540FB2" w:rsidRDefault="00FC4F3A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2.18.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Проводить с учащ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мися специализирован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лицеев, школ и кла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сов (юридических, каде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ских, юных спасателей,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автоклассов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и др.) спарт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киады, соревнования, конкурсы, «школы бе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опасности»</w:t>
            </w:r>
            <w:proofErr w:type="gramEnd"/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ГКУ «ДФН и ОП БДД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2D5FD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9" w:type="dxa"/>
          </w:tcPr>
          <w:p w:rsidR="00FC4F3A" w:rsidRPr="00540FB2" w:rsidRDefault="002D5FDA" w:rsidP="0088426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</w:tr>
      <w:tr w:rsidR="00FC4F3A" w:rsidRPr="00540FB2" w:rsidTr="00B46161">
        <w:trPr>
          <w:trHeight w:val="253"/>
        </w:trPr>
        <w:tc>
          <w:tcPr>
            <w:tcW w:w="2266" w:type="dxa"/>
            <w:vMerge/>
          </w:tcPr>
          <w:p w:rsidR="00FC4F3A" w:rsidRPr="00540FB2" w:rsidRDefault="00FC4F3A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МЧС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71" w:type="dxa"/>
          </w:tcPr>
          <w:p w:rsidR="00FC4F3A" w:rsidRPr="00540FB2" w:rsidRDefault="00FC4F3A" w:rsidP="000B4E52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323BA3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7" w:type="dxa"/>
          </w:tcPr>
          <w:p w:rsidR="00FC4F3A" w:rsidRPr="00540FB2" w:rsidRDefault="00323BA3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9" w:type="dxa"/>
          </w:tcPr>
          <w:p w:rsidR="00FC4F3A" w:rsidRPr="00540FB2" w:rsidRDefault="00323BA3" w:rsidP="00B1376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</w:tr>
      <w:tr w:rsidR="00FC4F3A" w:rsidRPr="00540FB2" w:rsidTr="00B46161">
        <w:trPr>
          <w:trHeight w:val="741"/>
        </w:trPr>
        <w:tc>
          <w:tcPr>
            <w:tcW w:w="2266" w:type="dxa"/>
            <w:vMerge/>
          </w:tcPr>
          <w:p w:rsidR="00FC4F3A" w:rsidRPr="00540FB2" w:rsidRDefault="00FC4F3A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ВК Р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ко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плекс дополнительных мероприятий образов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тельной, правовой, спо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тивной и досуговой направленности для во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питанников Казанской воспитательной колонии  </w:t>
            </w:r>
          </w:p>
        </w:tc>
        <w:tc>
          <w:tcPr>
            <w:tcW w:w="1133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МДМСТ РТ,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УФСИН по РТ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323B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FC4F3A" w:rsidRPr="00540FB2" w:rsidRDefault="00323BA3" w:rsidP="00F75E7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FC4F3A" w:rsidRPr="00540FB2" w:rsidRDefault="00323BA3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FC4F3A" w:rsidRPr="00540FB2" w:rsidRDefault="00323BA3" w:rsidP="00F75E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9" w:type="dxa"/>
          </w:tcPr>
          <w:p w:rsidR="00FC4F3A" w:rsidRPr="00540FB2" w:rsidRDefault="00323BA3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Провести текущий ремонт, оснастить оргте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никой и мебелью учебные классы по организации деятельности участковых уполномоченных полиции и инспекторов по делам несовершеннолетних Центра профессиональной подготовки (дислокация в г. Казани) МВД по РТ</w:t>
            </w:r>
          </w:p>
        </w:tc>
        <w:tc>
          <w:tcPr>
            <w:tcW w:w="1133" w:type="dxa"/>
          </w:tcPr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прои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водство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киновидеофил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мов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тем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тических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киноуроков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(кинолекториев) по 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филактике правонаруш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ний, формированию 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вового сознания, идейно-нравственному воспит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 учащихся школ, средних и высших уче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ных заведений </w:t>
            </w:r>
          </w:p>
        </w:tc>
        <w:tc>
          <w:tcPr>
            <w:tcW w:w="1133" w:type="dxa"/>
          </w:tcPr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Минкул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туры РТ, ГБУК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тарк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proofErr w:type="spellEnd"/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ра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онные учреж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нематогр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фии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857FF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2014, 2016-2020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FC4F3A" w:rsidRPr="00540FB2" w:rsidRDefault="002C2525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FC4F3A" w:rsidRPr="00540FB2" w:rsidRDefault="002C2525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FC4F3A" w:rsidRPr="00540FB2" w:rsidRDefault="002C252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569" w:type="dxa"/>
          </w:tcPr>
          <w:p w:rsidR="00FC4F3A" w:rsidRPr="00540FB2" w:rsidRDefault="002C252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0,4</w:t>
            </w:r>
          </w:p>
        </w:tc>
      </w:tr>
      <w:tr w:rsidR="00FC4F3A" w:rsidRPr="00540FB2" w:rsidTr="00B46161">
        <w:trPr>
          <w:trHeight w:val="2804"/>
        </w:trPr>
        <w:tc>
          <w:tcPr>
            <w:tcW w:w="2266" w:type="dxa"/>
          </w:tcPr>
          <w:p w:rsidR="00FC4F3A" w:rsidRPr="00540FB2" w:rsidRDefault="00FC4F3A" w:rsidP="00454EF7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2.22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Укреплять матер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ально-техническую базу центров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патриотическ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воспитания и допризы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подготовки,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зующих работу с молод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жью призывного возраста, в том числе из числа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стоящих на профилакт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ческом учете в террит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риальных органах МВД России на районном уровне, подчиненных МВД по РТ</w:t>
            </w:r>
          </w:p>
        </w:tc>
        <w:tc>
          <w:tcPr>
            <w:tcW w:w="1133" w:type="dxa"/>
          </w:tcPr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МДМСТ РТ, РОСТО </w:t>
            </w:r>
          </w:p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(ДОСААФ) Р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FC4F3A" w:rsidRPr="00540FB2" w:rsidRDefault="00472406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569" w:type="dxa"/>
          </w:tcPr>
          <w:p w:rsidR="00FC4F3A" w:rsidRPr="00540FB2" w:rsidRDefault="00472406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Проводить: </w:t>
            </w:r>
          </w:p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ежегодную спартакиаду среди молодежи допр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зывного возраста, в том числе лиц, состоящих на учете в территориальных органах МВД России на районном уровне, подч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ненных МВД по РТ;</w:t>
            </w:r>
          </w:p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ежегодную военно-патриотическую игру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Вперед, юнармейцы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военно-спортивные, па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риотические палаточные сборы для молодежи, в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лиц, состоящих на профилактическом учете в территориальных органах МВД России на районном уровне, подч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ненных МВД по РТ;</w:t>
            </w:r>
          </w:p>
          <w:p w:rsidR="00FC4F3A" w:rsidRPr="00540FB2" w:rsidRDefault="00FC4F3A" w:rsidP="00746C50">
            <w:pPr>
              <w:shd w:val="clear" w:color="auto" w:fill="FFFFFF"/>
              <w:ind w:right="-109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встречи  граждан призы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ного возраста, обучающи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ся в центрах допризывной подготовки,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тружениками тыла, ветеранами Великой Отечественной войны, участниками боевых 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ствий и локальных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фликтов, представителями ДОСААФ Республики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</w:p>
        </w:tc>
        <w:tc>
          <w:tcPr>
            <w:tcW w:w="1133" w:type="dxa"/>
          </w:tcPr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МДМСТ РТ, РОСТО </w:t>
            </w:r>
          </w:p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(ДОСААФ) Р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ВК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454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71" w:type="dxa"/>
          </w:tcPr>
          <w:p w:rsidR="00FC4F3A" w:rsidRPr="00540FB2" w:rsidRDefault="00FC4F3A" w:rsidP="00454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FC4F3A" w:rsidRPr="00540FB2" w:rsidRDefault="00FC4F3A" w:rsidP="00454EF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1,9</w:t>
            </w:r>
          </w:p>
        </w:tc>
        <w:tc>
          <w:tcPr>
            <w:tcW w:w="567" w:type="dxa"/>
          </w:tcPr>
          <w:p w:rsidR="00FC4F3A" w:rsidRPr="00540FB2" w:rsidRDefault="00454EF7" w:rsidP="00926F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</w:tcPr>
          <w:p w:rsidR="00FC4F3A" w:rsidRPr="00540FB2" w:rsidRDefault="00454EF7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7" w:type="dxa"/>
          </w:tcPr>
          <w:p w:rsidR="00FC4F3A" w:rsidRPr="00540FB2" w:rsidRDefault="00454EF7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569" w:type="dxa"/>
          </w:tcPr>
          <w:p w:rsidR="00FC4F3A" w:rsidRPr="00540FB2" w:rsidRDefault="00454EF7" w:rsidP="00B137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1,9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2.24.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в г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округах и мун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ципальных районах ре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публики работу клубов технического творчества, картинг-клубов (секций), авт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мотоклубов</w:t>
            </w:r>
          </w:p>
        </w:tc>
        <w:tc>
          <w:tcPr>
            <w:tcW w:w="1133" w:type="dxa"/>
          </w:tcPr>
          <w:p w:rsidR="00FC4F3A" w:rsidRPr="00540FB2" w:rsidRDefault="00FC4F3A" w:rsidP="00D83A47">
            <w:pPr>
              <w:shd w:val="clear" w:color="auto" w:fill="FFFFFF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МДМСТ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Т, </w:t>
            </w:r>
          </w:p>
          <w:p w:rsidR="00FC4F3A" w:rsidRPr="00540FB2" w:rsidRDefault="00FC4F3A" w:rsidP="00D83A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РОСТО </w:t>
            </w:r>
          </w:p>
          <w:p w:rsidR="00FC4F3A" w:rsidRDefault="00FC4F3A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(ДОС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АФ) Р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ОМС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  <w:p w:rsidR="00FC4F3A" w:rsidRPr="00540FB2" w:rsidRDefault="00FC4F3A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для подростков, в том числе состоящих на учете в те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риториальных органах МВД России на районном уровне, подчиненных МВД по РТ, туристич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ские походы, посвяще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ные изучению истории родного края</w:t>
            </w:r>
          </w:p>
        </w:tc>
        <w:tc>
          <w:tcPr>
            <w:tcW w:w="1133" w:type="dxa"/>
          </w:tcPr>
          <w:p w:rsidR="00FC4F3A" w:rsidRPr="00540FB2" w:rsidRDefault="00FC4F3A" w:rsidP="00840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МДМСТ РТ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Pr="00540FB2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2.26.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Оборудовать объе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ты образования, в том числе учреждения 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школьного, общего, 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полнительного, начальн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го, среднего и высшего профессионального обр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зования, расположенные в зоне действия пунктов централизованной охраны подразделений вневедо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ственной охраны, техн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ческими системами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тивокриминальной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бе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опасности и охраны</w:t>
            </w:r>
          </w:p>
        </w:tc>
        <w:tc>
          <w:tcPr>
            <w:tcW w:w="1133" w:type="dxa"/>
          </w:tcPr>
          <w:p w:rsidR="00FC4F3A" w:rsidRPr="00540FB2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МОиН РТ, </w:t>
            </w:r>
          </w:p>
          <w:p w:rsidR="00FC4F3A" w:rsidRPr="00540FB2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сованию), </w:t>
            </w:r>
          </w:p>
          <w:p w:rsidR="00FC4F3A" w:rsidRPr="00540FB2" w:rsidRDefault="00FC4F3A" w:rsidP="00574CC0">
            <w:pPr>
              <w:shd w:val="clear" w:color="auto" w:fill="FFFFFF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телеком</w:t>
            </w:r>
            <w:proofErr w:type="spellEnd"/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C4F3A" w:rsidRPr="00540FB2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ОМС (по согласо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ванию),</w:t>
            </w:r>
          </w:p>
          <w:p w:rsidR="00FC4F3A" w:rsidRPr="00540FB2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ГБОУ ДОД РДООЦ «К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стер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C4F3A" w:rsidRPr="00540FB2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ГАОУ ППМС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ЦППРиК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«Р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FC4F3A" w:rsidRPr="00540FB2" w:rsidRDefault="000065F3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67" w:type="dxa"/>
          </w:tcPr>
          <w:p w:rsidR="00FC4F3A" w:rsidRPr="00540FB2" w:rsidRDefault="000065F3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67" w:type="dxa"/>
          </w:tcPr>
          <w:p w:rsidR="00FC4F3A" w:rsidRPr="00540FB2" w:rsidRDefault="000065F3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569" w:type="dxa"/>
          </w:tcPr>
          <w:p w:rsidR="00FC4F3A" w:rsidRPr="00540FB2" w:rsidRDefault="000065F3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1,6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2.27. Реализовать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вательный модуль по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просам профилактики экстремизма в подростк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во-молодежной среде в рамках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курсов повышения квалификации кадров сферы воспитания</w:t>
            </w:r>
            <w:proofErr w:type="gramEnd"/>
          </w:p>
        </w:tc>
        <w:tc>
          <w:tcPr>
            <w:tcW w:w="1133" w:type="dxa"/>
          </w:tcPr>
          <w:p w:rsidR="00FC4F3A" w:rsidRPr="00540FB2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МОиН РТ</w:t>
            </w:r>
          </w:p>
        </w:tc>
        <w:tc>
          <w:tcPr>
            <w:tcW w:w="708" w:type="dxa"/>
          </w:tcPr>
          <w:p w:rsidR="00FC4F3A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FC4F3A" w:rsidRPr="00540FB2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2.28. Провести конкурсы: социально-значимых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ектов, направленных на формирование духовно-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нравственной культуры подрастающего покол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ния, толерантного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 общества, окр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жающего мира, включая информирование молод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 о культуре, истории различных этносов;</w:t>
            </w:r>
          </w:p>
          <w:p w:rsidR="00FC4F3A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лучшую работу по развитию клубов инте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национальной дружбы в образовательных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ждениях Республики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</w:p>
        </w:tc>
        <w:tc>
          <w:tcPr>
            <w:tcW w:w="1133" w:type="dxa"/>
          </w:tcPr>
          <w:p w:rsidR="00FC4F3A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МОиН РТ, МВД по РТ (по согл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708" w:type="dxa"/>
          </w:tcPr>
          <w:p w:rsidR="00FC4F3A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FC4F3A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FC4F3A" w:rsidRPr="00540FB2" w:rsidTr="00B46161">
        <w:tc>
          <w:tcPr>
            <w:tcW w:w="2266" w:type="dxa"/>
          </w:tcPr>
          <w:p w:rsidR="00FC4F3A" w:rsidRDefault="00FC4F3A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2.29. Организовать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 мер (слеты, конф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ренции, семинары, 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мы, психологические и коммуникативные 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нинги) с подростками и молодежью по развитию межкультурного и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конфессионального 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лога, обучению навыкам толерантного поведения</w:t>
            </w:r>
          </w:p>
        </w:tc>
        <w:tc>
          <w:tcPr>
            <w:tcW w:w="1133" w:type="dxa"/>
          </w:tcPr>
          <w:p w:rsidR="00FC4F3A" w:rsidRDefault="00FC4F3A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МДМСТ РТ</w:t>
            </w:r>
          </w:p>
        </w:tc>
        <w:tc>
          <w:tcPr>
            <w:tcW w:w="708" w:type="dxa"/>
          </w:tcPr>
          <w:p w:rsidR="00FC4F3A" w:rsidRDefault="00FC4F3A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FC4F3A" w:rsidRPr="00540FB2" w:rsidRDefault="00FC4F3A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C4F3A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FC4F3A" w:rsidRDefault="00FC4F3A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843AE8">
        <w:tc>
          <w:tcPr>
            <w:tcW w:w="14883" w:type="dxa"/>
            <w:gridSpan w:val="19"/>
          </w:tcPr>
          <w:p w:rsidR="00843AE8" w:rsidRPr="00540FB2" w:rsidRDefault="00843AE8" w:rsidP="00701FD6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  <w:r w:rsidR="00546A67">
              <w:rPr>
                <w:rFonts w:ascii="Times New Roman" w:hAnsi="Times New Roman" w:cs="Times New Roman"/>
                <w:sz w:val="18"/>
                <w:szCs w:val="18"/>
              </w:rPr>
              <w:t xml:space="preserve"> 3: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Организация подготовки осужденных к освобождению из мест лишения свободы</w:t>
            </w:r>
          </w:p>
        </w:tc>
      </w:tr>
      <w:tr w:rsidR="00843AE8" w:rsidRPr="00540FB2" w:rsidTr="00B46161">
        <w:tc>
          <w:tcPr>
            <w:tcW w:w="2266" w:type="dxa"/>
          </w:tcPr>
          <w:p w:rsidR="00546A67" w:rsidRPr="00540FB2" w:rsidRDefault="00627446" w:rsidP="000065F3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пр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фессиональное обучение и профессиональную по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готовку осужденных к лишению свободы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УФСИН по РТ 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Удел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вес престу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лений, сове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шенных лицами, ранее судим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ми, в 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общем числе расслед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ванных престу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лений (проце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ты)</w:t>
            </w:r>
          </w:p>
        </w:tc>
        <w:tc>
          <w:tcPr>
            <w:tcW w:w="706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30,1</w:t>
            </w:r>
          </w:p>
        </w:tc>
        <w:tc>
          <w:tcPr>
            <w:tcW w:w="708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08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</w:tcPr>
          <w:p w:rsidR="00843AE8" w:rsidRPr="00540FB2" w:rsidRDefault="000065F3" w:rsidP="00DA4B43">
            <w:pPr>
              <w:shd w:val="clear" w:color="auto" w:fill="FFFFFF"/>
              <w:ind w:left="-4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0065F3" w:rsidP="00DA4B43">
            <w:pPr>
              <w:shd w:val="clear" w:color="auto" w:fill="FFFFFF"/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0065F3" w:rsidP="00DA4B43">
            <w:pPr>
              <w:shd w:val="clear" w:color="auto" w:fill="FFFFFF"/>
              <w:ind w:right="-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0065F3" w:rsidP="00DA4B43">
            <w:pPr>
              <w:shd w:val="clear" w:color="auto" w:fill="FFFFFF"/>
              <w:ind w:right="-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0065F3" w:rsidP="00DA4B43">
            <w:pPr>
              <w:shd w:val="clear" w:color="auto" w:fill="FFFFFF"/>
              <w:ind w:left="-144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0065F3" w:rsidP="00DA4B43">
            <w:pPr>
              <w:pStyle w:val="ConsPlusCell"/>
              <w:ind w:left="-14" w:right="-6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0065F3" w:rsidP="00546A67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Организовать допо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нительный набор осу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денных, отбывающих наказания в виде лишения свободы и готовящихся к 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освобождению, для об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чения профессиям (сп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циальностям) «</w:t>
            </w:r>
            <w:proofErr w:type="spell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электрог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зосварщик</w:t>
            </w:r>
            <w:proofErr w:type="spell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V квалифик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ционного разряда», «сл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сарь по ремонту автом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биля», «каменщик», «в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дитель транспортного средства категорий «Д», «Е», в том числе для строительства автодрома на территории участка колонии-поселения ФБУ ИК-3 УФСИН по РТ, 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гласно государственному заказу по востребованным специальностям рынка труда Республики Тата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gramEnd"/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УФСИН по РТ 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за базов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ми образовательными учреждениями республ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ки на безвозмездной 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нове обучение мастеров профессиональных уч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лищ УФСИН по РТ сп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циальностям «</w:t>
            </w:r>
            <w:proofErr w:type="spell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электрог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зосварщик</w:t>
            </w:r>
            <w:proofErr w:type="spell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V квалифик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ционного разряда», «сл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сарь по ремонту автом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биля», «каменщик», «в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дитель транспортного средства категорий «Д», «Е»</w:t>
            </w:r>
          </w:p>
        </w:tc>
        <w:tc>
          <w:tcPr>
            <w:tcW w:w="1133" w:type="dxa"/>
          </w:tcPr>
          <w:p w:rsidR="00843AE8" w:rsidRPr="00540FB2" w:rsidRDefault="00CE5576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proofErr w:type="spellEnd"/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D4D6C" w:rsidRPr="00540FB2" w:rsidTr="00B46161">
        <w:trPr>
          <w:trHeight w:val="2828"/>
        </w:trPr>
        <w:tc>
          <w:tcPr>
            <w:tcW w:w="2266" w:type="dxa"/>
          </w:tcPr>
          <w:p w:rsidR="008D4D6C" w:rsidRPr="00540FB2" w:rsidRDefault="008D4D6C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Продолжить реализ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цию мероприятий по п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нитенциарной подготовке осужденных к будущей трудовой деятельности путем 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создания</w:t>
            </w:r>
            <w:proofErr w:type="gram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в испр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вительных учреждениях школ подготовки осу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денных для освобожд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ния. Оформить стенды наглядной агитации по материалам содействия в трудовом и бытовом устройстве осужденных</w:t>
            </w:r>
          </w:p>
        </w:tc>
        <w:tc>
          <w:tcPr>
            <w:tcW w:w="1133" w:type="dxa"/>
          </w:tcPr>
          <w:p w:rsidR="008D4D6C" w:rsidRPr="00540FB2" w:rsidRDefault="008D4D6C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УФСИН по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нию),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МТЗиСЗ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РТ</w:t>
            </w:r>
          </w:p>
        </w:tc>
        <w:tc>
          <w:tcPr>
            <w:tcW w:w="708" w:type="dxa"/>
          </w:tcPr>
          <w:p w:rsidR="008D4D6C" w:rsidRPr="00540FB2" w:rsidRDefault="008D4D6C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D4D6C" w:rsidRPr="00540FB2" w:rsidRDefault="008D4D6C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D4D6C" w:rsidRPr="00540FB2" w:rsidRDefault="008D4D6C" w:rsidP="003E4C58">
            <w:pPr>
              <w:shd w:val="clear" w:color="auto" w:fill="FFFFFF"/>
              <w:tabs>
                <w:tab w:val="left" w:pos="92"/>
              </w:tabs>
              <w:ind w:left="4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571" w:type="dxa"/>
          </w:tcPr>
          <w:p w:rsidR="008D4D6C" w:rsidRPr="00540FB2" w:rsidRDefault="008D4D6C" w:rsidP="003E4C5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D6C" w:rsidRPr="00540FB2" w:rsidRDefault="008D4D6C" w:rsidP="003E4C58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D6C" w:rsidRPr="00540FB2" w:rsidRDefault="008D4D6C" w:rsidP="003E4C58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D6C" w:rsidRPr="00540FB2" w:rsidRDefault="008D4D6C" w:rsidP="003E4C58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D4D6C" w:rsidRPr="00540FB2" w:rsidRDefault="008D4D6C" w:rsidP="003E4C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D4D6C" w:rsidRPr="00540FB2" w:rsidRDefault="008D4D6C" w:rsidP="003E4C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8D4D6C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D4D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пров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дение лечебно-диагностических мер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приятий для больных туберкулезом, содерж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щихся в учреждениях уголовно-исполнительной системы Республики 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тарстан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УФСИН по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нию), Ми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здрав РТ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ind w:left="4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tabs>
                <w:tab w:val="center" w:pos="-13716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8D4D6C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D4D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в по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ном объеме ресурсы 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томатизированного ко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плекса учета осужденных для повышения эффе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тивности контроля осу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денных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УФСИН по РТ 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ind w:lef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ind w:left="170" w:hanging="1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8D4D6C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D4D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Внедрить совреме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ные методы реабилитации пациентов с психическ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ми расстройствами, склонных к совершению правонарушений путём 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«Сенсорной комнаты»</w:t>
            </w:r>
          </w:p>
        </w:tc>
        <w:tc>
          <w:tcPr>
            <w:tcW w:w="1133" w:type="dxa"/>
          </w:tcPr>
          <w:p w:rsidR="00843AE8" w:rsidRPr="00540FB2" w:rsidRDefault="00843AE8" w:rsidP="00D83A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Минздрав РТ</w:t>
            </w:r>
            <w:proofErr w:type="gramStart"/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АУЗ «РКПБ им. Бехтерева»</w:t>
            </w:r>
            <w:r w:rsidR="00574CC0">
              <w:rPr>
                <w:rFonts w:ascii="Times New Roman" w:hAnsi="Times New Roman" w:cs="Times New Roman"/>
                <w:sz w:val="18"/>
                <w:szCs w:val="18"/>
              </w:rPr>
              <w:t xml:space="preserve"> (по согл</w:t>
            </w:r>
            <w:r w:rsidR="00574C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CC0"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ind w:left="170" w:hanging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ind w:left="170" w:hanging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tabs>
                <w:tab w:val="left" w:pos="75"/>
              </w:tabs>
              <w:ind w:left="170" w:hanging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AD5824">
            <w:pPr>
              <w:shd w:val="clear" w:color="auto" w:fill="FFFFFF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ind w:left="170" w:hanging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ind w:left="170" w:hanging="1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AD5824">
            <w:pPr>
              <w:pStyle w:val="ConsPlusCel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843AE8">
        <w:tc>
          <w:tcPr>
            <w:tcW w:w="14883" w:type="dxa"/>
            <w:gridSpan w:val="19"/>
          </w:tcPr>
          <w:p w:rsidR="00843AE8" w:rsidRDefault="00843AE8" w:rsidP="00701FD6">
            <w:pPr>
              <w:ind w:firstLine="1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Задача</w:t>
            </w:r>
            <w:r w:rsidR="00546A6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4: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деятельности органов внутренних дел в обеспечении общественной безопасности и внедрение современных</w:t>
            </w:r>
          </w:p>
          <w:p w:rsidR="00843AE8" w:rsidRPr="00540FB2" w:rsidRDefault="00843AE8" w:rsidP="00701FD6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технических сре</w:t>
            </w:r>
            <w:proofErr w:type="gramStart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я обеспечения правопорядка и безопасности в общественных местах и раскрытия преступлений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Проведение  ремонта помещений  патрульно-постовой службы пол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proofErr w:type="gram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О) МВД РФ по    г. Набережные Челны, </w:t>
            </w:r>
            <w:proofErr w:type="spell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Зел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нодольскому</w:t>
            </w:r>
            <w:proofErr w:type="spell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Бугульми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скому</w:t>
            </w:r>
            <w:proofErr w:type="spell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ЕлабужскомуЧ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стопольскому</w:t>
            </w:r>
            <w:proofErr w:type="spell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Пестр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чинскому</w:t>
            </w:r>
            <w:proofErr w:type="spell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районам с уст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новкой систем видеон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блюдения и охранно-пожарной сигнализации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3774B2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2015-2020</w:t>
            </w:r>
          </w:p>
        </w:tc>
        <w:tc>
          <w:tcPr>
            <w:tcW w:w="992" w:type="dxa"/>
            <w:vMerge w:val="restart"/>
          </w:tcPr>
          <w:p w:rsidR="00843AE8" w:rsidRPr="00540FB2" w:rsidRDefault="00843AE8" w:rsidP="00F02DD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Удел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ь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вес престу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лений в общем числе зарег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стрир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ванных, сове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шенных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общ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ственных местах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(проце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ты)</w:t>
            </w:r>
          </w:p>
        </w:tc>
        <w:tc>
          <w:tcPr>
            <w:tcW w:w="706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708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851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08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43AE8" w:rsidRPr="00540FB2" w:rsidRDefault="000065F3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843AE8" w:rsidRPr="00540FB2" w:rsidTr="00B46161">
        <w:trPr>
          <w:trHeight w:val="1155"/>
        </w:trPr>
        <w:tc>
          <w:tcPr>
            <w:tcW w:w="2266" w:type="dxa"/>
          </w:tcPr>
          <w:p w:rsidR="00843AE8" w:rsidRPr="00540FB2" w:rsidRDefault="00627446" w:rsidP="0062744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Укрепление матер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ально-технической базы подразделений патрульно-постовой службы пол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ции, в том числе:</w:t>
            </w:r>
          </w:p>
        </w:tc>
        <w:tc>
          <w:tcPr>
            <w:tcW w:w="1133" w:type="dxa"/>
            <w:vMerge w:val="restart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055E2" w:rsidRDefault="00E055E2" w:rsidP="00E055E2">
            <w:pPr>
              <w:shd w:val="clear" w:color="auto" w:fill="FFFFFF"/>
              <w:ind w:left="-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2,8</w:t>
            </w:r>
          </w:p>
          <w:p w:rsidR="00843AE8" w:rsidRPr="00540FB2" w:rsidRDefault="00843AE8" w:rsidP="00E055E2">
            <w:pPr>
              <w:shd w:val="clear" w:color="auto" w:fill="FFFFFF"/>
              <w:ind w:left="-10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ле:</w:t>
            </w:r>
          </w:p>
        </w:tc>
        <w:tc>
          <w:tcPr>
            <w:tcW w:w="567" w:type="dxa"/>
          </w:tcPr>
          <w:p w:rsidR="00E055E2" w:rsidRDefault="00E055E2" w:rsidP="00546A67">
            <w:pPr>
              <w:shd w:val="clear" w:color="auto" w:fill="FFFFFF"/>
              <w:ind w:left="-10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3AE8">
              <w:rPr>
                <w:rFonts w:ascii="Times New Roman" w:hAnsi="Times New Roman" w:cs="Times New Roman"/>
                <w:sz w:val="18"/>
                <w:szCs w:val="18"/>
              </w:rPr>
              <w:t xml:space="preserve">,8 </w:t>
            </w:r>
          </w:p>
          <w:p w:rsidR="00843AE8" w:rsidRPr="00540FB2" w:rsidRDefault="00843AE8" w:rsidP="00546A67">
            <w:pPr>
              <w:shd w:val="clear" w:color="auto" w:fill="FFFFFF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567" w:type="dxa"/>
          </w:tcPr>
          <w:p w:rsidR="00E055E2" w:rsidRDefault="00E055E2" w:rsidP="00E055E2">
            <w:pPr>
              <w:shd w:val="clear" w:color="auto" w:fill="FFFFFF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843AE8" w:rsidRPr="00540FB2" w:rsidRDefault="00843AE8" w:rsidP="00E055E2">
            <w:pPr>
              <w:shd w:val="clear" w:color="auto" w:fill="FFFFFF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567" w:type="dxa"/>
          </w:tcPr>
          <w:p w:rsidR="00E055E2" w:rsidRDefault="00E055E2" w:rsidP="00E055E2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2,8</w:t>
            </w:r>
          </w:p>
          <w:p w:rsidR="00843AE8" w:rsidRPr="00540FB2" w:rsidRDefault="00843AE8" w:rsidP="00E055E2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ле:</w:t>
            </w:r>
          </w:p>
        </w:tc>
        <w:tc>
          <w:tcPr>
            <w:tcW w:w="569" w:type="dxa"/>
          </w:tcPr>
          <w:p w:rsidR="00E055E2" w:rsidRDefault="00E055E2" w:rsidP="00E055E2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2,8</w:t>
            </w:r>
          </w:p>
          <w:p w:rsidR="00843AE8" w:rsidRPr="00540FB2" w:rsidRDefault="00843AE8" w:rsidP="00E055E2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ле: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843AE8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компьютерной и оргте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никой;</w:t>
            </w:r>
          </w:p>
        </w:tc>
        <w:tc>
          <w:tcPr>
            <w:tcW w:w="1133" w:type="dxa"/>
            <w:vMerge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3AE8" w:rsidRPr="00540FB2" w:rsidRDefault="00E055E2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9" w:type="dxa"/>
          </w:tcPr>
          <w:p w:rsidR="00843AE8" w:rsidRPr="00540FB2" w:rsidRDefault="00E055E2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0,3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843AE8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цифровыми  радиоста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циями стандарта АПКО-25 (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стационарная</w:t>
            </w:r>
            <w:proofErr w:type="gram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нос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мая, возимая);</w:t>
            </w:r>
          </w:p>
        </w:tc>
        <w:tc>
          <w:tcPr>
            <w:tcW w:w="1133" w:type="dxa"/>
            <w:vMerge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3AE8" w:rsidRPr="00540FB2" w:rsidRDefault="00E055E2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9" w:type="dxa"/>
          </w:tcPr>
          <w:p w:rsidR="00843AE8" w:rsidRPr="00540FB2" w:rsidRDefault="00E055E2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1,4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843AE8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передвижными и нос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мыми 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трекерами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133" w:type="dxa"/>
            <w:vMerge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3AE8" w:rsidRPr="00540FB2" w:rsidRDefault="00E055E2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E055E2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9" w:type="dxa"/>
          </w:tcPr>
          <w:p w:rsidR="00843AE8" w:rsidRPr="00540FB2" w:rsidRDefault="00E055E2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0,3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843AE8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комплектами бортового оборудования спутник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вой навигационно-мониторинговой  сист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мы, АПК «Барс»;</w:t>
            </w:r>
          </w:p>
        </w:tc>
        <w:tc>
          <w:tcPr>
            <w:tcW w:w="1133" w:type="dxa"/>
            <w:vMerge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843AE8" w:rsidP="00201C9F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843AE8" w:rsidP="00E055E2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E05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843AE8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необходимой мебелью</w:t>
            </w:r>
          </w:p>
        </w:tc>
        <w:tc>
          <w:tcPr>
            <w:tcW w:w="1133" w:type="dxa"/>
            <w:vMerge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2016-</w:t>
            </w:r>
            <w:r w:rsidR="00857FF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843AE8" w:rsidRPr="00540FB2" w:rsidRDefault="00857FF1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843AE8" w:rsidRPr="00540FB2" w:rsidRDefault="00857FF1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9" w:type="dxa"/>
          </w:tcPr>
          <w:p w:rsidR="00843AE8" w:rsidRPr="00540FB2" w:rsidRDefault="00857FF1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Создать и развивать в республике системы видеоконтроля </w:t>
            </w:r>
          </w:p>
          <w:p w:rsidR="00843AE8" w:rsidRPr="00540FB2" w:rsidRDefault="00843AE8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proofErr w:type="spellEnd"/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ОМС (по согласо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843AE8" w:rsidRPr="00540FB2" w:rsidRDefault="00843AE8" w:rsidP="00DA4B43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843AE8" w:rsidRPr="00540FB2" w:rsidRDefault="00843AE8" w:rsidP="00875769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</w:tcPr>
          <w:p w:rsidR="00843AE8" w:rsidRPr="00540FB2" w:rsidRDefault="00843AE8" w:rsidP="006061D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15,83</w:t>
            </w:r>
          </w:p>
        </w:tc>
        <w:tc>
          <w:tcPr>
            <w:tcW w:w="567" w:type="dxa"/>
          </w:tcPr>
          <w:p w:rsidR="00843AE8" w:rsidRPr="00540FB2" w:rsidRDefault="00857FF1" w:rsidP="006061D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15,83</w:t>
            </w:r>
          </w:p>
        </w:tc>
        <w:tc>
          <w:tcPr>
            <w:tcW w:w="567" w:type="dxa"/>
          </w:tcPr>
          <w:p w:rsidR="00843AE8" w:rsidRPr="00540FB2" w:rsidRDefault="00857FF1" w:rsidP="006061D5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15,83</w:t>
            </w:r>
          </w:p>
        </w:tc>
        <w:tc>
          <w:tcPr>
            <w:tcW w:w="567" w:type="dxa"/>
          </w:tcPr>
          <w:p w:rsidR="00843AE8" w:rsidRPr="00540FB2" w:rsidRDefault="00857FF1" w:rsidP="006061D5">
            <w:pPr>
              <w:pStyle w:val="ConsPlusCell"/>
              <w:suppressAutoHyphens/>
              <w:ind w:left="-108"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15,83</w:t>
            </w:r>
          </w:p>
        </w:tc>
        <w:tc>
          <w:tcPr>
            <w:tcW w:w="569" w:type="dxa"/>
          </w:tcPr>
          <w:p w:rsidR="00843AE8" w:rsidRPr="00540FB2" w:rsidRDefault="00857FF1" w:rsidP="00546A67">
            <w:pPr>
              <w:pStyle w:val="ConsPlusCell"/>
              <w:suppressAutoHyphens/>
              <w:ind w:left="-104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15,83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Развернуть в респу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лике систему пози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ционирования патрульно-постовых нарядов пол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ции и служебных автом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шин участковых уполн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моченных полиции с уд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ленным доступом к 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формационным базам данных МВД по РТ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ОМС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B94BB2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  <w:vMerge w:val="restart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4.5. 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Изготовить метод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ческие материалы, бук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леты, информационные листовки, </w:t>
            </w:r>
            <w:proofErr w:type="spell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стикеры</w:t>
            </w:r>
            <w:proofErr w:type="spell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, ба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неры, плакаты по проф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лактике право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нарушений с целью использования их при проведении цикла лекций и бесед в обра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зовательных учрежден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ях, распространения в общественном транспо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те, местах массового 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дыха граждан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857FF1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2014, 2016</w:t>
            </w:r>
            <w:r w:rsidR="00857FF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0,1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43AE8" w:rsidRPr="00540FB2" w:rsidRDefault="00857FF1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</w:tr>
      <w:tr w:rsidR="00843AE8" w:rsidRPr="00540FB2" w:rsidTr="00B46161">
        <w:tc>
          <w:tcPr>
            <w:tcW w:w="2266" w:type="dxa"/>
            <w:vMerge/>
          </w:tcPr>
          <w:p w:rsidR="00843AE8" w:rsidRPr="00540FB2" w:rsidRDefault="00843AE8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Агентство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Татм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диа</w:t>
            </w:r>
            <w:proofErr w:type="spellEnd"/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57FF1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57FF1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57FF1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rPr>
          <w:trHeight w:val="828"/>
        </w:trPr>
        <w:tc>
          <w:tcPr>
            <w:tcW w:w="2266" w:type="dxa"/>
            <w:vMerge/>
          </w:tcPr>
          <w:p w:rsidR="00843AE8" w:rsidRPr="00540FB2" w:rsidRDefault="00843AE8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РТ,</w:t>
            </w:r>
          </w:p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ГАОУ ДОД РЦВ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546A67" w:rsidP="0073753D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  <w:r w:rsidR="0073753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73753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73753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73753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73753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73753D" w:rsidP="00201C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3753D" w:rsidRPr="00540FB2" w:rsidTr="00B46161">
        <w:trPr>
          <w:trHeight w:val="1035"/>
        </w:trPr>
        <w:tc>
          <w:tcPr>
            <w:tcW w:w="2266" w:type="dxa"/>
          </w:tcPr>
          <w:p w:rsidR="0073753D" w:rsidRPr="00540FB2" w:rsidRDefault="0073753D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4.6.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Обеспечить МВД по Республике Татарстан транспортными средств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133" w:type="dxa"/>
          </w:tcPr>
          <w:p w:rsidR="0073753D" w:rsidRPr="00540FB2" w:rsidRDefault="0073753D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992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3753D" w:rsidRPr="00540FB2" w:rsidRDefault="0073753D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3753D" w:rsidRPr="00540FB2" w:rsidRDefault="0073753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71" w:type="dxa"/>
          </w:tcPr>
          <w:p w:rsidR="0073753D" w:rsidRPr="00540FB2" w:rsidRDefault="0073753D" w:rsidP="00E0049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:rsidR="0073753D" w:rsidRPr="00540FB2" w:rsidRDefault="0073753D" w:rsidP="00201C9F">
            <w:pPr>
              <w:shd w:val="clear" w:color="auto" w:fill="FFFFFF"/>
              <w:ind w:left="-108" w:right="-1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17,0</w:t>
            </w:r>
          </w:p>
          <w:p w:rsidR="0073753D" w:rsidRPr="00540FB2" w:rsidRDefault="0073753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3753D" w:rsidRPr="00540FB2" w:rsidRDefault="0073753D" w:rsidP="00DA4B43">
            <w:pPr>
              <w:shd w:val="clear" w:color="auto" w:fill="FFFFFF"/>
              <w:ind w:right="-10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19,64</w:t>
            </w:r>
          </w:p>
        </w:tc>
        <w:tc>
          <w:tcPr>
            <w:tcW w:w="567" w:type="dxa"/>
          </w:tcPr>
          <w:p w:rsidR="0073753D" w:rsidRPr="00540FB2" w:rsidRDefault="0073753D" w:rsidP="00DA4B43">
            <w:pPr>
              <w:shd w:val="clear" w:color="auto" w:fill="FFFFFF"/>
              <w:ind w:right="-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23,44</w:t>
            </w:r>
          </w:p>
        </w:tc>
        <w:tc>
          <w:tcPr>
            <w:tcW w:w="567" w:type="dxa"/>
          </w:tcPr>
          <w:p w:rsidR="0073753D" w:rsidRPr="00540FB2" w:rsidRDefault="0073753D" w:rsidP="0073753D">
            <w:pPr>
              <w:pStyle w:val="ConsPlusCell"/>
              <w:ind w:left="-104" w:right="-112" w:firstLine="104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24,64</w:t>
            </w:r>
          </w:p>
        </w:tc>
        <w:tc>
          <w:tcPr>
            <w:tcW w:w="569" w:type="dxa"/>
          </w:tcPr>
          <w:p w:rsidR="0073753D" w:rsidRPr="00540FB2" w:rsidRDefault="0073753D" w:rsidP="0073753D">
            <w:pPr>
              <w:pStyle w:val="ConsPlusCell"/>
              <w:ind w:left="-104" w:right="-110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24,64</w:t>
            </w:r>
          </w:p>
        </w:tc>
      </w:tr>
      <w:tr w:rsidR="00843AE8" w:rsidRPr="00540FB2" w:rsidTr="00B46161">
        <w:tc>
          <w:tcPr>
            <w:tcW w:w="2266" w:type="dxa"/>
            <w:vMerge w:val="restart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Обеспечить участие квалифицированных п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реводчиков при произво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стве по делам об админ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стративных правонар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шениях в целях соблюд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ния прав иностранных граждан и надлежащего производства по делам об административных пр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вонарушениях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Ассамблея наро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дов Татарст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  <w:vMerge/>
          </w:tcPr>
          <w:p w:rsidR="00843AE8" w:rsidRPr="00540FB2" w:rsidRDefault="00843AE8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Минюст РТ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  <w:vMerge/>
          </w:tcPr>
          <w:p w:rsidR="00843AE8" w:rsidRPr="00540FB2" w:rsidRDefault="00843AE8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3AE8" w:rsidRPr="00540FB2" w:rsidRDefault="00843AE8" w:rsidP="00D83A47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пров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дение ежегодного мо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ниторинга выданных УФМС по РТ разре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шений на работу и полученных уведомлений о приеме на работу иностранных граждан</w:t>
            </w:r>
          </w:p>
        </w:tc>
        <w:tc>
          <w:tcPr>
            <w:tcW w:w="1133" w:type="dxa"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УФМС по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совмес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ные оперативно-профилактические мер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приятия по выяв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лению 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нелегально пребывающих на терри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тории Росси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ской Федерации ин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странных граждан и лиц без гражданства, в том числе незаконно ос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ществляющих трудовую деятельность</w:t>
            </w:r>
          </w:p>
        </w:tc>
        <w:tc>
          <w:tcPr>
            <w:tcW w:w="1133" w:type="dxa"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УФМС по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нию), 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СКН РФ по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нию), </w:t>
            </w:r>
          </w:p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УФСБ РФ по РТ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нию), МВД по РТ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right="10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4.10.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разъя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нительную работу в СМИ по вопросам профилакт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ки правонарушений со стороны иностранных граждан и лиц без гра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данства и их правового по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 в Российской Федерации, в том числе оформления разрешения на временное проживание и вида на жительство, приобретения гражда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ства Российской Федер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133" w:type="dxa"/>
          </w:tcPr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Агентство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Татм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диа</w:t>
            </w:r>
            <w:proofErr w:type="spellEnd"/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43AE8" w:rsidRPr="00540FB2" w:rsidRDefault="00843AE8" w:rsidP="00DA4B43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УФМС по РТ (по с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Обеспечить участк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вых уполномоченных полиции мобильными средствами сотовой связи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B94BB2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71" w:type="dxa"/>
          </w:tcPr>
          <w:p w:rsidR="00843AE8" w:rsidRPr="00540FB2" w:rsidRDefault="00843AE8" w:rsidP="006D2B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</w:tcPr>
          <w:p w:rsidR="00843AE8" w:rsidRPr="00540FB2" w:rsidRDefault="00843AE8" w:rsidP="006D2B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</w:tcPr>
          <w:p w:rsidR="00843AE8" w:rsidRPr="00540FB2" w:rsidRDefault="00843AE8" w:rsidP="006D2B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</w:tcPr>
          <w:p w:rsidR="00843AE8" w:rsidRPr="00540FB2" w:rsidRDefault="00843AE8" w:rsidP="006D2B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</w:tcPr>
          <w:p w:rsidR="00843AE8" w:rsidRPr="00540FB2" w:rsidRDefault="0073753D" w:rsidP="006D2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569" w:type="dxa"/>
          </w:tcPr>
          <w:p w:rsidR="00843AE8" w:rsidRPr="00540FB2" w:rsidRDefault="0073753D" w:rsidP="00595F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,4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Оснастить службу участковых уполномо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ченных полиции тран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портными средст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вами, горюче-смазочными м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териалами, запасными частями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B94BB2" w:rsidP="00B94B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73753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73753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9" w:type="dxa"/>
          </w:tcPr>
          <w:p w:rsidR="00843AE8" w:rsidRPr="00540FB2" w:rsidRDefault="0073753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4.13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Проводить кап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тальный и текущий 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монт общественных пун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тов охраны порядка, участковых пунктов п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лиции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ОМС (по согласо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ванию),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10253D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10253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9" w:type="dxa"/>
          </w:tcPr>
          <w:p w:rsidR="00843AE8" w:rsidRPr="00540FB2" w:rsidRDefault="0010253D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Проводить ежего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ную акцию с участием участковых уполном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ченных полиции «Разр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шите представиться» по укреплению взаимоде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ствия населения с терр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ториальными органами МВД России на районном уровне, подчиненными МВД по РТ  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AE8" w:rsidRPr="00540FB2" w:rsidRDefault="00843AE8" w:rsidP="00574CC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Агентство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Татм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диа</w:t>
            </w:r>
            <w:proofErr w:type="spellEnd"/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1025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</w:t>
            </w:r>
            <w:r w:rsidR="001025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9" w:type="dxa"/>
          </w:tcPr>
          <w:p w:rsidR="00843AE8" w:rsidRPr="00540FB2" w:rsidRDefault="00843AE8" w:rsidP="0010253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</w:t>
            </w:r>
            <w:r w:rsidR="001025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62744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4.15.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ежего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ный республиканский конкурс «Территория закона» среди пред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приятий и организаций, учебных заведений и ф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зических лиц, внесших вклад в обеспечение 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щественного порядка, правовое воспитание по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ростков и молодежи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ОМС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843AE8" w:rsidRPr="00540FB2" w:rsidRDefault="00843AE8" w:rsidP="00B84E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843AE8" w:rsidRPr="00540FB2" w:rsidRDefault="00843AE8" w:rsidP="00B84E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843AE8" w:rsidRPr="00540FB2" w:rsidRDefault="00843AE8" w:rsidP="00B84E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843AE8" w:rsidRPr="00540FB2" w:rsidRDefault="00843AE8" w:rsidP="00B84E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:rsidR="00843AE8" w:rsidRPr="00540FB2" w:rsidRDefault="00843AE8" w:rsidP="00B84E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</w:t>
            </w:r>
            <w:r w:rsidR="00B84E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9" w:type="dxa"/>
          </w:tcPr>
          <w:p w:rsidR="00843AE8" w:rsidRPr="00540FB2" w:rsidRDefault="00843AE8" w:rsidP="00B84E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2,</w:t>
            </w:r>
            <w:r w:rsidR="00B84E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Обеспечить сопр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вождение и модерниз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цию программного обе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печения интегрированн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го банка данных МВД по 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РТ в соответствии с тр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бованиями федерального законодательства и 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домственных нормати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ных актов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71" w:type="dxa"/>
          </w:tcPr>
          <w:p w:rsidR="00843AE8" w:rsidRPr="00540FB2" w:rsidRDefault="005B36A7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843AE8" w:rsidRPr="00540FB2" w:rsidRDefault="005B36A7" w:rsidP="00C05C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3,3 </w:t>
            </w:r>
          </w:p>
        </w:tc>
        <w:tc>
          <w:tcPr>
            <w:tcW w:w="567" w:type="dxa"/>
          </w:tcPr>
          <w:p w:rsidR="00843AE8" w:rsidRPr="00540FB2" w:rsidRDefault="00B84ED3" w:rsidP="00C05C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843AE8" w:rsidRPr="00540FB2" w:rsidRDefault="00B84ED3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843AE8" w:rsidRPr="00540FB2" w:rsidRDefault="00B84ED3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569" w:type="dxa"/>
          </w:tcPr>
          <w:p w:rsidR="00843AE8" w:rsidRPr="00540FB2" w:rsidRDefault="00B84ED3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3,3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62744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4.17.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 Создать системы защиты персональных данных, обрабатываемых в информационных 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стемах МВД по РТ 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9C59B3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5,93</w:t>
            </w:r>
          </w:p>
        </w:tc>
        <w:tc>
          <w:tcPr>
            <w:tcW w:w="567" w:type="dxa"/>
          </w:tcPr>
          <w:p w:rsidR="00843AE8" w:rsidRPr="00540FB2" w:rsidRDefault="00A60975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5,93</w:t>
            </w:r>
          </w:p>
        </w:tc>
        <w:tc>
          <w:tcPr>
            <w:tcW w:w="567" w:type="dxa"/>
          </w:tcPr>
          <w:p w:rsidR="00843AE8" w:rsidRPr="00540FB2" w:rsidRDefault="00A60975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5,93</w:t>
            </w:r>
          </w:p>
        </w:tc>
        <w:tc>
          <w:tcPr>
            <w:tcW w:w="567" w:type="dxa"/>
          </w:tcPr>
          <w:p w:rsidR="00843AE8" w:rsidRPr="00540FB2" w:rsidRDefault="00A60975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5,93</w:t>
            </w:r>
          </w:p>
        </w:tc>
        <w:tc>
          <w:tcPr>
            <w:tcW w:w="569" w:type="dxa"/>
          </w:tcPr>
          <w:p w:rsidR="00843AE8" w:rsidRPr="00540FB2" w:rsidRDefault="00A60975" w:rsidP="006E11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5,93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Создать автоматиз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рованные рабочие места </w:t>
            </w:r>
            <w:proofErr w:type="gramStart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для участковых уполн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моченных полиции на административных учас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ках с под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ключением к базам данных территор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альных органов МВД России на районном уровне</w:t>
            </w:r>
            <w:proofErr w:type="gramEnd"/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, подчиненных МВД по РТ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</w:t>
            </w:r>
            <w:proofErr w:type="gram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9C59B3" w:rsidP="00B94B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9" w:type="dxa"/>
          </w:tcPr>
          <w:p w:rsidR="00843AE8" w:rsidRPr="00540FB2" w:rsidRDefault="00843AE8" w:rsidP="00C05C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627446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4.19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Осуществлять меры по улучшению соци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ально-бытовых условий учас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ковых упол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номоченных полиции, в том числе обеспе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чению их жильем</w:t>
            </w:r>
          </w:p>
        </w:tc>
        <w:tc>
          <w:tcPr>
            <w:tcW w:w="1133" w:type="dxa"/>
          </w:tcPr>
          <w:p w:rsidR="00B94BB2" w:rsidRDefault="00B94BB2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МСА и ЖКХ РТ,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ОМС (по согласо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B94BB2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843AE8">
        <w:tc>
          <w:tcPr>
            <w:tcW w:w="14883" w:type="dxa"/>
            <w:gridSpan w:val="19"/>
          </w:tcPr>
          <w:p w:rsidR="00843AE8" w:rsidRPr="00540FB2" w:rsidRDefault="00843AE8" w:rsidP="00701FD6">
            <w:pPr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  <w:r w:rsidR="00546A67">
              <w:rPr>
                <w:rFonts w:ascii="Times New Roman" w:hAnsi="Times New Roman" w:cs="Times New Roman"/>
                <w:sz w:val="18"/>
                <w:szCs w:val="18"/>
              </w:rPr>
              <w:t xml:space="preserve"> 5:</w:t>
            </w:r>
            <w:r w:rsidRPr="00540FB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правопорядка на улицах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8235E4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В рамках Закона Ре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публики Татарстан от   1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843AE8" w:rsidRPr="00540FB2">
                <w:rPr>
                  <w:rFonts w:ascii="Times New Roman" w:hAnsi="Times New Roman" w:cs="Times New Roman"/>
                  <w:sz w:val="18"/>
                  <w:szCs w:val="18"/>
                </w:rPr>
                <w:t>2005 г</w:t>
              </w:r>
            </w:smartTag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№ 107-ЗРТ «Об участии граждан в обеспечении обществе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ного порядка в Республ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ке Татарстан» продолжить 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работу по вовлечению граждан в добровольные народные дружины, ра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витию молодежного пр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воохранительного движ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ния, в том числе студе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ческой и рабочей мол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дежи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 (по согласов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нию),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сованию) 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 w:val="restart"/>
          </w:tcPr>
          <w:p w:rsidR="00843AE8" w:rsidRPr="00540FB2" w:rsidRDefault="00843AE8" w:rsidP="001E09B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Удел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ный вес престу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лений в общем числе зарег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стрир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ванных, сове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шенных на улицах</w:t>
            </w:r>
          </w:p>
        </w:tc>
        <w:tc>
          <w:tcPr>
            <w:tcW w:w="706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24,3</w:t>
            </w:r>
          </w:p>
        </w:tc>
        <w:tc>
          <w:tcPr>
            <w:tcW w:w="708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1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08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709" w:type="dxa"/>
            <w:vMerge w:val="restart"/>
          </w:tcPr>
          <w:p w:rsidR="00843AE8" w:rsidRPr="00540FB2" w:rsidRDefault="00843AE8" w:rsidP="00DA4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440252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Осуществлять в СМИ пропаганду положи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опыта работы и самоотверженных де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ствий лиц, добровольно участвующих в охране общественного порядка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Агентство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Татм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диа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440252" w:rsidP="00701FD6">
            <w:pPr>
              <w:shd w:val="clear" w:color="auto" w:fill="FFFFFF"/>
              <w:ind w:right="1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Осуществлять выпл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ту гражданам единовр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менного денежного во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награждения за соде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ствие в раскрытии пр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ступлений и задержании лиц, их совершивших, а также оказание помощи полиции в выполнении иных возложенных на нее обязанностей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ГКУ «ДФН и ОП БДД РТ»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546A6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46A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71" w:type="dxa"/>
          </w:tcPr>
          <w:p w:rsidR="00843AE8" w:rsidRPr="00540FB2" w:rsidRDefault="00843AE8" w:rsidP="00B46161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ind w:hanging="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569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0,3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701FD6" w:rsidRDefault="00440252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. Организовать пров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дение ежегодных рес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softHyphen/>
              <w:t>публиканских спартакиад молодежных (рабочих), школьных и студенческих фор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softHyphen/>
              <w:t>мирований по охране общественного по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softHyphen/>
              <w:t>рядка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МДМСТ РТ, РЦ «Фо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пост»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сованию),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ОМС (по согласо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569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0,8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701FD6" w:rsidRDefault="00440252" w:rsidP="0062744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5.5</w:t>
            </w:r>
            <w:r w:rsidR="006274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Организовать пров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дение республиканских слетов и конференций молодежных, студенч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ских и школьных форм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рований по охране общ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701FD6">
              <w:rPr>
                <w:rFonts w:ascii="Times New Roman" w:hAnsi="Times New Roman" w:cs="Times New Roman"/>
                <w:sz w:val="18"/>
                <w:szCs w:val="18"/>
              </w:rPr>
              <w:t>ственного порядка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МДМСТ РТ, РЦ «Фо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пост»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сованию),</w:t>
            </w:r>
          </w:p>
          <w:p w:rsidR="00843AE8" w:rsidRPr="00540FB2" w:rsidRDefault="00070434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МОиН РТ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3AE8" w:rsidRPr="00540FB2" w:rsidRDefault="00B46161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843AE8" w:rsidRPr="00540FB2" w:rsidRDefault="00B46161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843AE8" w:rsidRPr="00540FB2" w:rsidRDefault="00B46161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9" w:type="dxa"/>
          </w:tcPr>
          <w:p w:rsidR="00843AE8" w:rsidRPr="00540FB2" w:rsidRDefault="00B46161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</w:tr>
      <w:tr w:rsidR="00843AE8" w:rsidRPr="00540FB2" w:rsidTr="00B46161">
        <w:tc>
          <w:tcPr>
            <w:tcW w:w="2266" w:type="dxa"/>
            <w:vMerge w:val="restart"/>
          </w:tcPr>
          <w:p w:rsidR="00843AE8" w:rsidRPr="00540FB2" w:rsidRDefault="00440252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Проводить ежего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ный республиканский конкурс на лучшее мол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дежное, рабочее, студе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ческое и школьное фо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мирование по охране 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щественного порядка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МДМСТ РТ,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РЦ «Фо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пост»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71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569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0,2</w:t>
            </w:r>
          </w:p>
        </w:tc>
      </w:tr>
      <w:tr w:rsidR="00843AE8" w:rsidRPr="00540FB2" w:rsidTr="00B46161">
        <w:tc>
          <w:tcPr>
            <w:tcW w:w="2266" w:type="dxa"/>
            <w:vMerge/>
          </w:tcPr>
          <w:p w:rsidR="00843AE8" w:rsidRPr="00540FB2" w:rsidRDefault="00843AE8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МОиН РТ,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ГБОУ ДОД РДООЦ «К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стер»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1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569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</w:tr>
      <w:tr w:rsidR="00843AE8" w:rsidRPr="00540FB2" w:rsidTr="00B46161">
        <w:tc>
          <w:tcPr>
            <w:tcW w:w="2266" w:type="dxa"/>
            <w:vMerge/>
          </w:tcPr>
          <w:p w:rsidR="00843AE8" w:rsidRPr="00540FB2" w:rsidRDefault="00843AE8" w:rsidP="00701FD6">
            <w:pPr>
              <w:shd w:val="clear" w:color="auto" w:fill="FFFFFF"/>
              <w:ind w:right="134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сованию),</w:t>
            </w:r>
          </w:p>
          <w:p w:rsidR="00843AE8" w:rsidRPr="00540FB2" w:rsidRDefault="00070434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МС (по согласо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440252" w:rsidP="00701FD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Укрепление матер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ально-технической базы 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Центров молодежных, студенческих и школьных формирований по охране общественного порядка «Форпост» Республики Татарстан, в том числе обеспечение обмундир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ванием, оргтехникой, средствами связи и спо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тинвентарем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МДМСТ РТ, РЦ 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«Фо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пост»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71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</w:tcPr>
          <w:p w:rsidR="00843AE8" w:rsidRPr="00540FB2" w:rsidRDefault="00B46161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</w:tcPr>
          <w:p w:rsidR="00843AE8" w:rsidRPr="00540FB2" w:rsidRDefault="00B46161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67" w:type="dxa"/>
          </w:tcPr>
          <w:p w:rsidR="00843AE8" w:rsidRPr="00540FB2" w:rsidRDefault="00B46161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569" w:type="dxa"/>
          </w:tcPr>
          <w:p w:rsidR="00843AE8" w:rsidRPr="00540FB2" w:rsidRDefault="00B46161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1,2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440252" w:rsidP="00701FD6">
            <w:pPr>
              <w:shd w:val="clear" w:color="auto" w:fill="FFFFFF"/>
              <w:ind w:righ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5.8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Организовать еж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годные профильные см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ны в оздоровительных лагерях для членов мол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дежных, студенческих и школьных формирований по охране общественного порядка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МДМСТ РТ, центры «Форпост» муниц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пальных районов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, ОМС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571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569" w:type="dxa"/>
          </w:tcPr>
          <w:p w:rsidR="00843AE8" w:rsidRPr="00540FB2" w:rsidRDefault="00843AE8" w:rsidP="00B461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843AE8" w:rsidRPr="00540FB2" w:rsidTr="00B46161">
        <w:tc>
          <w:tcPr>
            <w:tcW w:w="2266" w:type="dxa"/>
          </w:tcPr>
          <w:p w:rsidR="00843AE8" w:rsidRPr="00540FB2" w:rsidRDefault="00440252" w:rsidP="00701FD6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. Реализовать проекты социальной рекламы, социальные аудио-, в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деоролики и видео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фильмы на тему проф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лактики различных видов преступлений и правон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рушений и организовать их регулярную трансл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t>цию в телепередачах на правоохранительную те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матику и в рекламных блоках республи</w:t>
            </w:r>
            <w:r w:rsidR="00843AE8" w:rsidRPr="00540FB2">
              <w:rPr>
                <w:rFonts w:ascii="Times New Roman" w:hAnsi="Times New Roman" w:cs="Times New Roman"/>
                <w:sz w:val="18"/>
                <w:szCs w:val="18"/>
              </w:rPr>
              <w:softHyphen/>
              <w:t>канских телерадиокомпаний</w:t>
            </w:r>
          </w:p>
        </w:tc>
        <w:tc>
          <w:tcPr>
            <w:tcW w:w="1133" w:type="dxa"/>
          </w:tcPr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Агентство «</w:t>
            </w:r>
            <w:proofErr w:type="spellStart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Татм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диа</w:t>
            </w:r>
            <w:proofErr w:type="spellEnd"/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 согласов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="00574CC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нию)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43AE8" w:rsidRPr="00540FB2" w:rsidRDefault="00843AE8" w:rsidP="00574C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МВД по РТ (по согл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708" w:type="dxa"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843AE8" w:rsidRPr="00540FB2" w:rsidRDefault="00843AE8" w:rsidP="00DA4B43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843AE8" w:rsidRPr="00540FB2" w:rsidRDefault="00843AE8" w:rsidP="00B461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71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9" w:type="dxa"/>
          </w:tcPr>
          <w:p w:rsidR="00843AE8" w:rsidRPr="00540FB2" w:rsidRDefault="00843AE8" w:rsidP="00DA4B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0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46161" w:rsidRPr="00540FB2" w:rsidTr="00B46161">
        <w:tc>
          <w:tcPr>
            <w:tcW w:w="10908" w:type="dxa"/>
            <w:gridSpan w:val="12"/>
          </w:tcPr>
          <w:p w:rsidR="00B46161" w:rsidRPr="00546A67" w:rsidRDefault="00B46161" w:rsidP="00546A67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546A6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Итого по Подпрограмме: </w:t>
            </w:r>
          </w:p>
        </w:tc>
        <w:tc>
          <w:tcPr>
            <w:tcW w:w="567" w:type="dxa"/>
          </w:tcPr>
          <w:p w:rsidR="00B46161" w:rsidRPr="00B46161" w:rsidRDefault="00B46161" w:rsidP="007D3E36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161">
              <w:rPr>
                <w:rFonts w:ascii="Times New Roman" w:hAnsi="Times New Roman" w:cs="Times New Roman"/>
                <w:b/>
                <w:sz w:val="18"/>
                <w:szCs w:val="18"/>
              </w:rPr>
              <w:t>123,5</w:t>
            </w:r>
          </w:p>
        </w:tc>
        <w:tc>
          <w:tcPr>
            <w:tcW w:w="571" w:type="dxa"/>
          </w:tcPr>
          <w:p w:rsidR="00B46161" w:rsidRPr="00B46161" w:rsidRDefault="00B46161" w:rsidP="007D3E36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161">
              <w:rPr>
                <w:rFonts w:ascii="Times New Roman" w:hAnsi="Times New Roman" w:cs="Times New Roman"/>
                <w:b/>
                <w:sz w:val="18"/>
                <w:szCs w:val="18"/>
              </w:rPr>
              <w:t>129,55</w:t>
            </w:r>
          </w:p>
        </w:tc>
        <w:tc>
          <w:tcPr>
            <w:tcW w:w="567" w:type="dxa"/>
          </w:tcPr>
          <w:p w:rsidR="00B46161" w:rsidRPr="00B46161" w:rsidRDefault="00B46161" w:rsidP="007D3E36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161">
              <w:rPr>
                <w:rFonts w:ascii="Times New Roman" w:hAnsi="Times New Roman" w:cs="Times New Roman"/>
                <w:b/>
                <w:sz w:val="18"/>
                <w:szCs w:val="18"/>
              </w:rPr>
              <w:t>135,9</w:t>
            </w:r>
          </w:p>
        </w:tc>
        <w:tc>
          <w:tcPr>
            <w:tcW w:w="567" w:type="dxa"/>
          </w:tcPr>
          <w:p w:rsidR="00B46161" w:rsidRPr="00B46161" w:rsidRDefault="00B46161" w:rsidP="007D3E36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161">
              <w:rPr>
                <w:rFonts w:ascii="Times New Roman" w:hAnsi="Times New Roman" w:cs="Times New Roman"/>
                <w:b/>
                <w:sz w:val="18"/>
                <w:szCs w:val="18"/>
              </w:rPr>
              <w:t>135,9</w:t>
            </w:r>
          </w:p>
        </w:tc>
        <w:tc>
          <w:tcPr>
            <w:tcW w:w="567" w:type="dxa"/>
          </w:tcPr>
          <w:p w:rsidR="00B46161" w:rsidRPr="00B46161" w:rsidRDefault="00B46161" w:rsidP="007D3E36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6161">
              <w:rPr>
                <w:rFonts w:ascii="Times New Roman" w:hAnsi="Times New Roman" w:cs="Times New Roman"/>
                <w:b/>
                <w:sz w:val="18"/>
                <w:szCs w:val="18"/>
              </w:rPr>
              <w:t>135,9</w:t>
            </w:r>
          </w:p>
        </w:tc>
        <w:tc>
          <w:tcPr>
            <w:tcW w:w="567" w:type="dxa"/>
          </w:tcPr>
          <w:p w:rsidR="00B46161" w:rsidRPr="00B46161" w:rsidRDefault="00B46161" w:rsidP="007D3E36">
            <w:pPr>
              <w:pStyle w:val="ConsPlusCell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B46161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135,9</w:t>
            </w:r>
          </w:p>
        </w:tc>
        <w:tc>
          <w:tcPr>
            <w:tcW w:w="569" w:type="dxa"/>
          </w:tcPr>
          <w:p w:rsidR="00B46161" w:rsidRPr="00B46161" w:rsidRDefault="00B46161" w:rsidP="007D3E36">
            <w:pPr>
              <w:pStyle w:val="ConsPlusCell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B46161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135,9</w:t>
            </w:r>
          </w:p>
        </w:tc>
      </w:tr>
    </w:tbl>
    <w:p w:rsidR="00A15F14" w:rsidRDefault="00A15F14" w:rsidP="00A15F14">
      <w:pPr>
        <w:shd w:val="clear" w:color="auto" w:fill="FFFFFF"/>
        <w:spacing w:after="0" w:line="240" w:lineRule="auto"/>
        <w:jc w:val="center"/>
        <w:rPr>
          <w:rFonts w:eastAsiaTheme="minorEastAsia" w:cstheme="minorHAnsi"/>
          <w:b/>
          <w:sz w:val="28"/>
          <w:szCs w:val="28"/>
          <w:lang w:eastAsia="ru-RU"/>
        </w:rPr>
      </w:pPr>
    </w:p>
    <w:p w:rsidR="00A15F14" w:rsidRDefault="00A15F14"/>
    <w:sectPr w:rsidR="00A15F14" w:rsidSect="00D04F6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E9" w:rsidRDefault="000774E9">
      <w:pPr>
        <w:spacing w:after="0" w:line="240" w:lineRule="auto"/>
      </w:pPr>
      <w:r>
        <w:separator/>
      </w:r>
    </w:p>
  </w:endnote>
  <w:endnote w:type="continuationSeparator" w:id="0">
    <w:p w:rsidR="000774E9" w:rsidRDefault="0007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E9" w:rsidRDefault="000774E9">
      <w:pPr>
        <w:spacing w:after="0" w:line="240" w:lineRule="auto"/>
      </w:pPr>
      <w:r>
        <w:separator/>
      </w:r>
    </w:p>
  </w:footnote>
  <w:footnote w:type="continuationSeparator" w:id="0">
    <w:p w:rsidR="000774E9" w:rsidRDefault="0007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798497"/>
      <w:docPartObj>
        <w:docPartGallery w:val="Page Numbers (Top of Page)"/>
        <w:docPartUnique/>
      </w:docPartObj>
    </w:sdtPr>
    <w:sdtEndPr/>
    <w:sdtContent>
      <w:p w:rsidR="00E23FF7" w:rsidRDefault="00E23F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3FF7" w:rsidRDefault="00E23FF7" w:rsidP="00DA4B43">
    <w:pPr>
      <w:pStyle w:val="a8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F7" w:rsidRDefault="00E23FF7" w:rsidP="00DA4B4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3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1"/>
    <w:rsid w:val="000006B5"/>
    <w:rsid w:val="00001F9E"/>
    <w:rsid w:val="000021F8"/>
    <w:rsid w:val="00003043"/>
    <w:rsid w:val="00003BF8"/>
    <w:rsid w:val="000060F7"/>
    <w:rsid w:val="000065F3"/>
    <w:rsid w:val="000112C1"/>
    <w:rsid w:val="00012F1F"/>
    <w:rsid w:val="000148AC"/>
    <w:rsid w:val="000150B1"/>
    <w:rsid w:val="00016BD5"/>
    <w:rsid w:val="00017645"/>
    <w:rsid w:val="000208E8"/>
    <w:rsid w:val="00020C9B"/>
    <w:rsid w:val="000210BA"/>
    <w:rsid w:val="000214BF"/>
    <w:rsid w:val="00021814"/>
    <w:rsid w:val="00021A05"/>
    <w:rsid w:val="00021AAB"/>
    <w:rsid w:val="00023654"/>
    <w:rsid w:val="000260B0"/>
    <w:rsid w:val="0002717D"/>
    <w:rsid w:val="0002781C"/>
    <w:rsid w:val="000312C9"/>
    <w:rsid w:val="00032693"/>
    <w:rsid w:val="00034B86"/>
    <w:rsid w:val="000364BC"/>
    <w:rsid w:val="000367F7"/>
    <w:rsid w:val="00041617"/>
    <w:rsid w:val="00041DA9"/>
    <w:rsid w:val="000420EC"/>
    <w:rsid w:val="000423DF"/>
    <w:rsid w:val="00042BE5"/>
    <w:rsid w:val="000433B5"/>
    <w:rsid w:val="00045ECA"/>
    <w:rsid w:val="00047279"/>
    <w:rsid w:val="00047C13"/>
    <w:rsid w:val="00050CD5"/>
    <w:rsid w:val="00052065"/>
    <w:rsid w:val="00053220"/>
    <w:rsid w:val="000561B7"/>
    <w:rsid w:val="00056EA7"/>
    <w:rsid w:val="00056FE6"/>
    <w:rsid w:val="0006088E"/>
    <w:rsid w:val="00065C2E"/>
    <w:rsid w:val="000666F4"/>
    <w:rsid w:val="00070434"/>
    <w:rsid w:val="00071F2E"/>
    <w:rsid w:val="00072AB1"/>
    <w:rsid w:val="00072D87"/>
    <w:rsid w:val="00075109"/>
    <w:rsid w:val="00076061"/>
    <w:rsid w:val="000774E9"/>
    <w:rsid w:val="0008316E"/>
    <w:rsid w:val="000838F2"/>
    <w:rsid w:val="0008675F"/>
    <w:rsid w:val="00087E65"/>
    <w:rsid w:val="00090DAD"/>
    <w:rsid w:val="0009468E"/>
    <w:rsid w:val="00095C02"/>
    <w:rsid w:val="00096754"/>
    <w:rsid w:val="000972F1"/>
    <w:rsid w:val="000A1CB8"/>
    <w:rsid w:val="000A3D65"/>
    <w:rsid w:val="000B0891"/>
    <w:rsid w:val="000B0EC4"/>
    <w:rsid w:val="000B1785"/>
    <w:rsid w:val="000B4195"/>
    <w:rsid w:val="000B4E52"/>
    <w:rsid w:val="000B6605"/>
    <w:rsid w:val="000C14D4"/>
    <w:rsid w:val="000C19C8"/>
    <w:rsid w:val="000C21CC"/>
    <w:rsid w:val="000C2641"/>
    <w:rsid w:val="000C29BA"/>
    <w:rsid w:val="000C4231"/>
    <w:rsid w:val="000C46EE"/>
    <w:rsid w:val="000C49FE"/>
    <w:rsid w:val="000C6AA9"/>
    <w:rsid w:val="000C7435"/>
    <w:rsid w:val="000D1C04"/>
    <w:rsid w:val="000D2210"/>
    <w:rsid w:val="000D6621"/>
    <w:rsid w:val="000D6867"/>
    <w:rsid w:val="000D7F41"/>
    <w:rsid w:val="000E4498"/>
    <w:rsid w:val="000E47C9"/>
    <w:rsid w:val="000E5D72"/>
    <w:rsid w:val="000E6049"/>
    <w:rsid w:val="000E6AEC"/>
    <w:rsid w:val="000E6FB9"/>
    <w:rsid w:val="000F1469"/>
    <w:rsid w:val="000F2460"/>
    <w:rsid w:val="000F3818"/>
    <w:rsid w:val="000F3AD1"/>
    <w:rsid w:val="000F4026"/>
    <w:rsid w:val="000F409E"/>
    <w:rsid w:val="000F5551"/>
    <w:rsid w:val="000F5B1D"/>
    <w:rsid w:val="000F6187"/>
    <w:rsid w:val="000F7322"/>
    <w:rsid w:val="000F790A"/>
    <w:rsid w:val="00100ED2"/>
    <w:rsid w:val="00101042"/>
    <w:rsid w:val="0010253D"/>
    <w:rsid w:val="00103655"/>
    <w:rsid w:val="00103801"/>
    <w:rsid w:val="0010385F"/>
    <w:rsid w:val="001038DB"/>
    <w:rsid w:val="001041BA"/>
    <w:rsid w:val="00105001"/>
    <w:rsid w:val="00105415"/>
    <w:rsid w:val="001113AA"/>
    <w:rsid w:val="001119A1"/>
    <w:rsid w:val="001122D7"/>
    <w:rsid w:val="00113FD1"/>
    <w:rsid w:val="00114BC3"/>
    <w:rsid w:val="00117798"/>
    <w:rsid w:val="001204D0"/>
    <w:rsid w:val="001209A7"/>
    <w:rsid w:val="00121374"/>
    <w:rsid w:val="001233DB"/>
    <w:rsid w:val="001235DB"/>
    <w:rsid w:val="00123721"/>
    <w:rsid w:val="00123EBA"/>
    <w:rsid w:val="0012446F"/>
    <w:rsid w:val="0012495D"/>
    <w:rsid w:val="00124AC3"/>
    <w:rsid w:val="00124C7A"/>
    <w:rsid w:val="00126990"/>
    <w:rsid w:val="00135400"/>
    <w:rsid w:val="00137160"/>
    <w:rsid w:val="0013772E"/>
    <w:rsid w:val="00140BFB"/>
    <w:rsid w:val="00144683"/>
    <w:rsid w:val="001457F4"/>
    <w:rsid w:val="00146240"/>
    <w:rsid w:val="001504FA"/>
    <w:rsid w:val="00151A42"/>
    <w:rsid w:val="0015211C"/>
    <w:rsid w:val="00152FC4"/>
    <w:rsid w:val="00154588"/>
    <w:rsid w:val="00155D79"/>
    <w:rsid w:val="00155FDB"/>
    <w:rsid w:val="00160737"/>
    <w:rsid w:val="00160856"/>
    <w:rsid w:val="00161B9D"/>
    <w:rsid w:val="00162B91"/>
    <w:rsid w:val="00167B00"/>
    <w:rsid w:val="00174410"/>
    <w:rsid w:val="0017629C"/>
    <w:rsid w:val="0017686C"/>
    <w:rsid w:val="00180B30"/>
    <w:rsid w:val="00180E86"/>
    <w:rsid w:val="001829B5"/>
    <w:rsid w:val="001836C2"/>
    <w:rsid w:val="00184354"/>
    <w:rsid w:val="00184BBD"/>
    <w:rsid w:val="00185498"/>
    <w:rsid w:val="00185719"/>
    <w:rsid w:val="00186BED"/>
    <w:rsid w:val="001927D0"/>
    <w:rsid w:val="00194536"/>
    <w:rsid w:val="00194DA1"/>
    <w:rsid w:val="001A1040"/>
    <w:rsid w:val="001A6A58"/>
    <w:rsid w:val="001A7746"/>
    <w:rsid w:val="001B0AB2"/>
    <w:rsid w:val="001B266B"/>
    <w:rsid w:val="001B41B5"/>
    <w:rsid w:val="001B5BFE"/>
    <w:rsid w:val="001B7101"/>
    <w:rsid w:val="001C5EBB"/>
    <w:rsid w:val="001C5F64"/>
    <w:rsid w:val="001C7DAD"/>
    <w:rsid w:val="001D1235"/>
    <w:rsid w:val="001D33EA"/>
    <w:rsid w:val="001D744E"/>
    <w:rsid w:val="001D7580"/>
    <w:rsid w:val="001E09B9"/>
    <w:rsid w:val="001E2084"/>
    <w:rsid w:val="001E62D2"/>
    <w:rsid w:val="001E6BF2"/>
    <w:rsid w:val="001E6FB0"/>
    <w:rsid w:val="001E7AF8"/>
    <w:rsid w:val="001F19AB"/>
    <w:rsid w:val="001F2BA0"/>
    <w:rsid w:val="001F322E"/>
    <w:rsid w:val="001F468B"/>
    <w:rsid w:val="001F4FFD"/>
    <w:rsid w:val="001F650E"/>
    <w:rsid w:val="00201C9F"/>
    <w:rsid w:val="0020320D"/>
    <w:rsid w:val="002043ED"/>
    <w:rsid w:val="002069A7"/>
    <w:rsid w:val="00207B0D"/>
    <w:rsid w:val="00207DC6"/>
    <w:rsid w:val="00212FEC"/>
    <w:rsid w:val="00213339"/>
    <w:rsid w:val="00213F26"/>
    <w:rsid w:val="0021446B"/>
    <w:rsid w:val="00214D03"/>
    <w:rsid w:val="00217483"/>
    <w:rsid w:val="00217AB0"/>
    <w:rsid w:val="00221869"/>
    <w:rsid w:val="00221B15"/>
    <w:rsid w:val="00223584"/>
    <w:rsid w:val="00232BC3"/>
    <w:rsid w:val="00234795"/>
    <w:rsid w:val="0023676E"/>
    <w:rsid w:val="0023689D"/>
    <w:rsid w:val="002375C1"/>
    <w:rsid w:val="0023780C"/>
    <w:rsid w:val="00240E81"/>
    <w:rsid w:val="00241B7A"/>
    <w:rsid w:val="00244BE9"/>
    <w:rsid w:val="002460F0"/>
    <w:rsid w:val="00250297"/>
    <w:rsid w:val="0025039F"/>
    <w:rsid w:val="002504BF"/>
    <w:rsid w:val="00250AB6"/>
    <w:rsid w:val="002512E8"/>
    <w:rsid w:val="00252B95"/>
    <w:rsid w:val="0025352E"/>
    <w:rsid w:val="0025504D"/>
    <w:rsid w:val="0025526A"/>
    <w:rsid w:val="002572B9"/>
    <w:rsid w:val="0026062E"/>
    <w:rsid w:val="00260BF3"/>
    <w:rsid w:val="002611B6"/>
    <w:rsid w:val="00261B9E"/>
    <w:rsid w:val="00261CFA"/>
    <w:rsid w:val="00261DC0"/>
    <w:rsid w:val="00266667"/>
    <w:rsid w:val="00266E36"/>
    <w:rsid w:val="00266EEC"/>
    <w:rsid w:val="00270866"/>
    <w:rsid w:val="002708F2"/>
    <w:rsid w:val="0027256B"/>
    <w:rsid w:val="00275A92"/>
    <w:rsid w:val="00276238"/>
    <w:rsid w:val="0027688A"/>
    <w:rsid w:val="00277000"/>
    <w:rsid w:val="00277646"/>
    <w:rsid w:val="00281A34"/>
    <w:rsid w:val="002823D3"/>
    <w:rsid w:val="00285274"/>
    <w:rsid w:val="002856ED"/>
    <w:rsid w:val="00285855"/>
    <w:rsid w:val="002868E6"/>
    <w:rsid w:val="00287623"/>
    <w:rsid w:val="002903F8"/>
    <w:rsid w:val="002924BF"/>
    <w:rsid w:val="00297887"/>
    <w:rsid w:val="002A2527"/>
    <w:rsid w:val="002A5911"/>
    <w:rsid w:val="002B0AB3"/>
    <w:rsid w:val="002B0D7E"/>
    <w:rsid w:val="002B1D95"/>
    <w:rsid w:val="002B1F6E"/>
    <w:rsid w:val="002B24FE"/>
    <w:rsid w:val="002B50EC"/>
    <w:rsid w:val="002B5FC2"/>
    <w:rsid w:val="002B60AD"/>
    <w:rsid w:val="002B62F1"/>
    <w:rsid w:val="002B639D"/>
    <w:rsid w:val="002C02EE"/>
    <w:rsid w:val="002C22BD"/>
    <w:rsid w:val="002C2525"/>
    <w:rsid w:val="002C384D"/>
    <w:rsid w:val="002C3B96"/>
    <w:rsid w:val="002C5FBD"/>
    <w:rsid w:val="002C6A89"/>
    <w:rsid w:val="002C712D"/>
    <w:rsid w:val="002C72E3"/>
    <w:rsid w:val="002D0423"/>
    <w:rsid w:val="002D0C6D"/>
    <w:rsid w:val="002D1DE0"/>
    <w:rsid w:val="002D5582"/>
    <w:rsid w:val="002D5FDA"/>
    <w:rsid w:val="002D73DA"/>
    <w:rsid w:val="002E0213"/>
    <w:rsid w:val="002E07DD"/>
    <w:rsid w:val="002E439B"/>
    <w:rsid w:val="002F4411"/>
    <w:rsid w:val="002F58F1"/>
    <w:rsid w:val="00302EFD"/>
    <w:rsid w:val="00304994"/>
    <w:rsid w:val="0030504F"/>
    <w:rsid w:val="003058FC"/>
    <w:rsid w:val="00312173"/>
    <w:rsid w:val="00313049"/>
    <w:rsid w:val="00313C58"/>
    <w:rsid w:val="0031567F"/>
    <w:rsid w:val="003168D7"/>
    <w:rsid w:val="00317506"/>
    <w:rsid w:val="00317D65"/>
    <w:rsid w:val="00317E58"/>
    <w:rsid w:val="0032235A"/>
    <w:rsid w:val="00322C5B"/>
    <w:rsid w:val="00323BA3"/>
    <w:rsid w:val="00323EA4"/>
    <w:rsid w:val="00325CD2"/>
    <w:rsid w:val="00325D79"/>
    <w:rsid w:val="00327C1E"/>
    <w:rsid w:val="00330053"/>
    <w:rsid w:val="00330392"/>
    <w:rsid w:val="00331A48"/>
    <w:rsid w:val="00331B0B"/>
    <w:rsid w:val="00333554"/>
    <w:rsid w:val="003337F3"/>
    <w:rsid w:val="003353FA"/>
    <w:rsid w:val="00335B75"/>
    <w:rsid w:val="00340356"/>
    <w:rsid w:val="0034128B"/>
    <w:rsid w:val="00342F44"/>
    <w:rsid w:val="003441BC"/>
    <w:rsid w:val="00346B8A"/>
    <w:rsid w:val="00346D19"/>
    <w:rsid w:val="00350586"/>
    <w:rsid w:val="00351254"/>
    <w:rsid w:val="0035143F"/>
    <w:rsid w:val="003516D3"/>
    <w:rsid w:val="00351F1A"/>
    <w:rsid w:val="003548B6"/>
    <w:rsid w:val="0035505E"/>
    <w:rsid w:val="00361B43"/>
    <w:rsid w:val="00363153"/>
    <w:rsid w:val="00364A04"/>
    <w:rsid w:val="00365447"/>
    <w:rsid w:val="0036727E"/>
    <w:rsid w:val="00370285"/>
    <w:rsid w:val="003720F6"/>
    <w:rsid w:val="00373D2F"/>
    <w:rsid w:val="003746F2"/>
    <w:rsid w:val="00375ADC"/>
    <w:rsid w:val="003767BE"/>
    <w:rsid w:val="003774B2"/>
    <w:rsid w:val="00381CD1"/>
    <w:rsid w:val="003822B5"/>
    <w:rsid w:val="00384B26"/>
    <w:rsid w:val="00385DAC"/>
    <w:rsid w:val="00385FD4"/>
    <w:rsid w:val="00387202"/>
    <w:rsid w:val="003874CE"/>
    <w:rsid w:val="003918B8"/>
    <w:rsid w:val="003927B4"/>
    <w:rsid w:val="0039344A"/>
    <w:rsid w:val="0039378D"/>
    <w:rsid w:val="00394B1D"/>
    <w:rsid w:val="00395C81"/>
    <w:rsid w:val="00396CBD"/>
    <w:rsid w:val="003A1216"/>
    <w:rsid w:val="003A1959"/>
    <w:rsid w:val="003A1BE2"/>
    <w:rsid w:val="003A27C2"/>
    <w:rsid w:val="003A2D5D"/>
    <w:rsid w:val="003A4669"/>
    <w:rsid w:val="003A6036"/>
    <w:rsid w:val="003A6E71"/>
    <w:rsid w:val="003A7B89"/>
    <w:rsid w:val="003A7C07"/>
    <w:rsid w:val="003B1CAA"/>
    <w:rsid w:val="003B43B3"/>
    <w:rsid w:val="003B446A"/>
    <w:rsid w:val="003B4CFD"/>
    <w:rsid w:val="003B58C4"/>
    <w:rsid w:val="003B7464"/>
    <w:rsid w:val="003B7AAA"/>
    <w:rsid w:val="003C2C77"/>
    <w:rsid w:val="003C40D8"/>
    <w:rsid w:val="003C50BA"/>
    <w:rsid w:val="003C6002"/>
    <w:rsid w:val="003D0816"/>
    <w:rsid w:val="003D0ABA"/>
    <w:rsid w:val="003D45E5"/>
    <w:rsid w:val="003D71E9"/>
    <w:rsid w:val="003D7427"/>
    <w:rsid w:val="003D7A98"/>
    <w:rsid w:val="003E1098"/>
    <w:rsid w:val="003E2213"/>
    <w:rsid w:val="003E3830"/>
    <w:rsid w:val="003E3E0D"/>
    <w:rsid w:val="003E4C58"/>
    <w:rsid w:val="003E6259"/>
    <w:rsid w:val="003F2510"/>
    <w:rsid w:val="003F2BB8"/>
    <w:rsid w:val="003F32B0"/>
    <w:rsid w:val="003F542E"/>
    <w:rsid w:val="003F6CDA"/>
    <w:rsid w:val="003F702D"/>
    <w:rsid w:val="00401281"/>
    <w:rsid w:val="00401E46"/>
    <w:rsid w:val="00404500"/>
    <w:rsid w:val="0041175A"/>
    <w:rsid w:val="00411C43"/>
    <w:rsid w:val="00411D0E"/>
    <w:rsid w:val="0041369E"/>
    <w:rsid w:val="00415822"/>
    <w:rsid w:val="00417850"/>
    <w:rsid w:val="00417D02"/>
    <w:rsid w:val="0042048B"/>
    <w:rsid w:val="00420DAB"/>
    <w:rsid w:val="00423144"/>
    <w:rsid w:val="00426C15"/>
    <w:rsid w:val="00426E8E"/>
    <w:rsid w:val="00431AB8"/>
    <w:rsid w:val="00433E29"/>
    <w:rsid w:val="00434CEF"/>
    <w:rsid w:val="0043526A"/>
    <w:rsid w:val="004358E7"/>
    <w:rsid w:val="00437E10"/>
    <w:rsid w:val="00440252"/>
    <w:rsid w:val="00440AF2"/>
    <w:rsid w:val="00443E5D"/>
    <w:rsid w:val="00444623"/>
    <w:rsid w:val="00445659"/>
    <w:rsid w:val="004462B2"/>
    <w:rsid w:val="00447F2E"/>
    <w:rsid w:val="00447F96"/>
    <w:rsid w:val="00450203"/>
    <w:rsid w:val="00451DE7"/>
    <w:rsid w:val="0045384D"/>
    <w:rsid w:val="00454EF7"/>
    <w:rsid w:val="00455EDB"/>
    <w:rsid w:val="004564A5"/>
    <w:rsid w:val="00456D98"/>
    <w:rsid w:val="00456DF3"/>
    <w:rsid w:val="00457768"/>
    <w:rsid w:val="004623EF"/>
    <w:rsid w:val="0046274F"/>
    <w:rsid w:val="004635D0"/>
    <w:rsid w:val="00463EA1"/>
    <w:rsid w:val="0047099A"/>
    <w:rsid w:val="00471B79"/>
    <w:rsid w:val="00471C72"/>
    <w:rsid w:val="00472406"/>
    <w:rsid w:val="00472925"/>
    <w:rsid w:val="004750EC"/>
    <w:rsid w:val="00475709"/>
    <w:rsid w:val="004761CA"/>
    <w:rsid w:val="00476633"/>
    <w:rsid w:val="00481A4A"/>
    <w:rsid w:val="00486797"/>
    <w:rsid w:val="00496258"/>
    <w:rsid w:val="00496A1B"/>
    <w:rsid w:val="004A065D"/>
    <w:rsid w:val="004A18B6"/>
    <w:rsid w:val="004A20AE"/>
    <w:rsid w:val="004A2265"/>
    <w:rsid w:val="004A592C"/>
    <w:rsid w:val="004B4B4B"/>
    <w:rsid w:val="004B58FE"/>
    <w:rsid w:val="004B7014"/>
    <w:rsid w:val="004B7E14"/>
    <w:rsid w:val="004C0AC4"/>
    <w:rsid w:val="004C2A95"/>
    <w:rsid w:val="004C4347"/>
    <w:rsid w:val="004C4D4D"/>
    <w:rsid w:val="004C5D40"/>
    <w:rsid w:val="004C674D"/>
    <w:rsid w:val="004D09F3"/>
    <w:rsid w:val="004D23BD"/>
    <w:rsid w:val="004D62EC"/>
    <w:rsid w:val="004E05BA"/>
    <w:rsid w:val="004E10FC"/>
    <w:rsid w:val="004E24C6"/>
    <w:rsid w:val="004E2C81"/>
    <w:rsid w:val="004E373C"/>
    <w:rsid w:val="004E39BE"/>
    <w:rsid w:val="004E5FCD"/>
    <w:rsid w:val="004F1B4E"/>
    <w:rsid w:val="004F58F0"/>
    <w:rsid w:val="00500030"/>
    <w:rsid w:val="00500F02"/>
    <w:rsid w:val="005017CA"/>
    <w:rsid w:val="00502230"/>
    <w:rsid w:val="0050414C"/>
    <w:rsid w:val="0050672B"/>
    <w:rsid w:val="0050682F"/>
    <w:rsid w:val="00506E2C"/>
    <w:rsid w:val="0050768B"/>
    <w:rsid w:val="005105F3"/>
    <w:rsid w:val="00510CEC"/>
    <w:rsid w:val="00513256"/>
    <w:rsid w:val="00514631"/>
    <w:rsid w:val="0051473B"/>
    <w:rsid w:val="005170C6"/>
    <w:rsid w:val="00520548"/>
    <w:rsid w:val="0052088C"/>
    <w:rsid w:val="00522FD9"/>
    <w:rsid w:val="00523FE7"/>
    <w:rsid w:val="00526166"/>
    <w:rsid w:val="0053042C"/>
    <w:rsid w:val="0053065D"/>
    <w:rsid w:val="00533F8B"/>
    <w:rsid w:val="00534EED"/>
    <w:rsid w:val="00536C0C"/>
    <w:rsid w:val="00536F53"/>
    <w:rsid w:val="00537903"/>
    <w:rsid w:val="00540B6B"/>
    <w:rsid w:val="00540E8C"/>
    <w:rsid w:val="00540FB2"/>
    <w:rsid w:val="00542AA8"/>
    <w:rsid w:val="005440A5"/>
    <w:rsid w:val="0054493D"/>
    <w:rsid w:val="0054588E"/>
    <w:rsid w:val="00546231"/>
    <w:rsid w:val="00546A67"/>
    <w:rsid w:val="0055151C"/>
    <w:rsid w:val="00551F30"/>
    <w:rsid w:val="00553B13"/>
    <w:rsid w:val="005550B2"/>
    <w:rsid w:val="00556DD9"/>
    <w:rsid w:val="0056006C"/>
    <w:rsid w:val="0056122F"/>
    <w:rsid w:val="005631AA"/>
    <w:rsid w:val="00563AA1"/>
    <w:rsid w:val="005660A8"/>
    <w:rsid w:val="0056610B"/>
    <w:rsid w:val="0056681F"/>
    <w:rsid w:val="00571000"/>
    <w:rsid w:val="00574CC0"/>
    <w:rsid w:val="005751E6"/>
    <w:rsid w:val="00575AD9"/>
    <w:rsid w:val="00575D5E"/>
    <w:rsid w:val="005764EE"/>
    <w:rsid w:val="00576849"/>
    <w:rsid w:val="00581E02"/>
    <w:rsid w:val="00582178"/>
    <w:rsid w:val="00583325"/>
    <w:rsid w:val="00583E36"/>
    <w:rsid w:val="005846A4"/>
    <w:rsid w:val="00584EA3"/>
    <w:rsid w:val="00586D2E"/>
    <w:rsid w:val="005921E5"/>
    <w:rsid w:val="00592C29"/>
    <w:rsid w:val="0059474A"/>
    <w:rsid w:val="00595FCA"/>
    <w:rsid w:val="00596451"/>
    <w:rsid w:val="00597ADE"/>
    <w:rsid w:val="005A2096"/>
    <w:rsid w:val="005A3468"/>
    <w:rsid w:val="005A4B4D"/>
    <w:rsid w:val="005A6A37"/>
    <w:rsid w:val="005A7AE5"/>
    <w:rsid w:val="005B217F"/>
    <w:rsid w:val="005B253E"/>
    <w:rsid w:val="005B35E6"/>
    <w:rsid w:val="005B36A7"/>
    <w:rsid w:val="005C316D"/>
    <w:rsid w:val="005C4404"/>
    <w:rsid w:val="005C494E"/>
    <w:rsid w:val="005C649C"/>
    <w:rsid w:val="005C6B51"/>
    <w:rsid w:val="005D2AEA"/>
    <w:rsid w:val="005D356D"/>
    <w:rsid w:val="005D42AA"/>
    <w:rsid w:val="005E011D"/>
    <w:rsid w:val="005E2A72"/>
    <w:rsid w:val="005E2AC5"/>
    <w:rsid w:val="005E2B2C"/>
    <w:rsid w:val="005E407F"/>
    <w:rsid w:val="005E5C8A"/>
    <w:rsid w:val="005E5E3A"/>
    <w:rsid w:val="005E6DAE"/>
    <w:rsid w:val="005E73B0"/>
    <w:rsid w:val="005E792F"/>
    <w:rsid w:val="005F04E1"/>
    <w:rsid w:val="005F0F28"/>
    <w:rsid w:val="005F357C"/>
    <w:rsid w:val="005F4BAB"/>
    <w:rsid w:val="005F5108"/>
    <w:rsid w:val="005F738A"/>
    <w:rsid w:val="00600104"/>
    <w:rsid w:val="006009C9"/>
    <w:rsid w:val="00603190"/>
    <w:rsid w:val="00603D9A"/>
    <w:rsid w:val="00604451"/>
    <w:rsid w:val="00604B0E"/>
    <w:rsid w:val="00605742"/>
    <w:rsid w:val="006061D5"/>
    <w:rsid w:val="00610549"/>
    <w:rsid w:val="00611732"/>
    <w:rsid w:val="00612901"/>
    <w:rsid w:val="00613B2D"/>
    <w:rsid w:val="00613FCC"/>
    <w:rsid w:val="00616523"/>
    <w:rsid w:val="006173A6"/>
    <w:rsid w:val="00617763"/>
    <w:rsid w:val="00617E2B"/>
    <w:rsid w:val="00617F95"/>
    <w:rsid w:val="006202AD"/>
    <w:rsid w:val="00620B4F"/>
    <w:rsid w:val="00620CBB"/>
    <w:rsid w:val="00622681"/>
    <w:rsid w:val="00622B67"/>
    <w:rsid w:val="00624735"/>
    <w:rsid w:val="00627446"/>
    <w:rsid w:val="006303B7"/>
    <w:rsid w:val="0063519E"/>
    <w:rsid w:val="0063584A"/>
    <w:rsid w:val="00635B03"/>
    <w:rsid w:val="00646036"/>
    <w:rsid w:val="00647402"/>
    <w:rsid w:val="00650D8F"/>
    <w:rsid w:val="00651EEF"/>
    <w:rsid w:val="0065617C"/>
    <w:rsid w:val="00656F12"/>
    <w:rsid w:val="0066070D"/>
    <w:rsid w:val="006628D4"/>
    <w:rsid w:val="00667769"/>
    <w:rsid w:val="00667E05"/>
    <w:rsid w:val="006713FB"/>
    <w:rsid w:val="00673C78"/>
    <w:rsid w:val="00673D3A"/>
    <w:rsid w:val="0067655B"/>
    <w:rsid w:val="006768C4"/>
    <w:rsid w:val="00677EF1"/>
    <w:rsid w:val="00680322"/>
    <w:rsid w:val="0068074D"/>
    <w:rsid w:val="006829AD"/>
    <w:rsid w:val="0068388F"/>
    <w:rsid w:val="00684A38"/>
    <w:rsid w:val="00685FAE"/>
    <w:rsid w:val="006863B6"/>
    <w:rsid w:val="00686C66"/>
    <w:rsid w:val="00690784"/>
    <w:rsid w:val="0069109B"/>
    <w:rsid w:val="006910DD"/>
    <w:rsid w:val="00695065"/>
    <w:rsid w:val="00695F5D"/>
    <w:rsid w:val="006A1951"/>
    <w:rsid w:val="006A2115"/>
    <w:rsid w:val="006A3E08"/>
    <w:rsid w:val="006A68FD"/>
    <w:rsid w:val="006A6A72"/>
    <w:rsid w:val="006A776C"/>
    <w:rsid w:val="006A7F0C"/>
    <w:rsid w:val="006B05DC"/>
    <w:rsid w:val="006B066A"/>
    <w:rsid w:val="006B1BDA"/>
    <w:rsid w:val="006B26C7"/>
    <w:rsid w:val="006B4966"/>
    <w:rsid w:val="006B4DC0"/>
    <w:rsid w:val="006B6DF9"/>
    <w:rsid w:val="006C0B39"/>
    <w:rsid w:val="006C712A"/>
    <w:rsid w:val="006D26C3"/>
    <w:rsid w:val="006D2BDC"/>
    <w:rsid w:val="006D2D3F"/>
    <w:rsid w:val="006D68A3"/>
    <w:rsid w:val="006D6C6B"/>
    <w:rsid w:val="006D78C2"/>
    <w:rsid w:val="006E074C"/>
    <w:rsid w:val="006E1129"/>
    <w:rsid w:val="006E1663"/>
    <w:rsid w:val="006E3022"/>
    <w:rsid w:val="006E3404"/>
    <w:rsid w:val="006E3E50"/>
    <w:rsid w:val="006E4B2A"/>
    <w:rsid w:val="006F3211"/>
    <w:rsid w:val="006F6987"/>
    <w:rsid w:val="00700AA7"/>
    <w:rsid w:val="00701A5A"/>
    <w:rsid w:val="00701FD6"/>
    <w:rsid w:val="00702247"/>
    <w:rsid w:val="0070352C"/>
    <w:rsid w:val="00703B11"/>
    <w:rsid w:val="007040D5"/>
    <w:rsid w:val="00706EEC"/>
    <w:rsid w:val="0070713B"/>
    <w:rsid w:val="0070784F"/>
    <w:rsid w:val="00714EB4"/>
    <w:rsid w:val="0071662D"/>
    <w:rsid w:val="0072062D"/>
    <w:rsid w:val="00721260"/>
    <w:rsid w:val="007215D8"/>
    <w:rsid w:val="00724630"/>
    <w:rsid w:val="00724F0A"/>
    <w:rsid w:val="00725FE0"/>
    <w:rsid w:val="007260B1"/>
    <w:rsid w:val="0072711E"/>
    <w:rsid w:val="00731FEE"/>
    <w:rsid w:val="007326D0"/>
    <w:rsid w:val="00732915"/>
    <w:rsid w:val="007334BB"/>
    <w:rsid w:val="007348D8"/>
    <w:rsid w:val="00737533"/>
    <w:rsid w:val="0073753D"/>
    <w:rsid w:val="00740B40"/>
    <w:rsid w:val="00740FA1"/>
    <w:rsid w:val="007448FD"/>
    <w:rsid w:val="00744AF8"/>
    <w:rsid w:val="00744F90"/>
    <w:rsid w:val="0074515D"/>
    <w:rsid w:val="007469C8"/>
    <w:rsid w:val="00746C50"/>
    <w:rsid w:val="00754511"/>
    <w:rsid w:val="00754DC5"/>
    <w:rsid w:val="0076058B"/>
    <w:rsid w:val="00762C8C"/>
    <w:rsid w:val="00764BD5"/>
    <w:rsid w:val="00765F7B"/>
    <w:rsid w:val="00766782"/>
    <w:rsid w:val="007704D0"/>
    <w:rsid w:val="0077116E"/>
    <w:rsid w:val="007716B4"/>
    <w:rsid w:val="007759ED"/>
    <w:rsid w:val="00777198"/>
    <w:rsid w:val="007771DD"/>
    <w:rsid w:val="007834D0"/>
    <w:rsid w:val="007839DD"/>
    <w:rsid w:val="00783E2A"/>
    <w:rsid w:val="00786506"/>
    <w:rsid w:val="00787801"/>
    <w:rsid w:val="007907AA"/>
    <w:rsid w:val="00791406"/>
    <w:rsid w:val="00791ADF"/>
    <w:rsid w:val="0079403D"/>
    <w:rsid w:val="007942A8"/>
    <w:rsid w:val="007942EB"/>
    <w:rsid w:val="0079592E"/>
    <w:rsid w:val="00797C29"/>
    <w:rsid w:val="007A0086"/>
    <w:rsid w:val="007A0414"/>
    <w:rsid w:val="007A4556"/>
    <w:rsid w:val="007A6794"/>
    <w:rsid w:val="007A67EC"/>
    <w:rsid w:val="007A72A4"/>
    <w:rsid w:val="007A77CE"/>
    <w:rsid w:val="007B01A7"/>
    <w:rsid w:val="007B4416"/>
    <w:rsid w:val="007B5D51"/>
    <w:rsid w:val="007C1C80"/>
    <w:rsid w:val="007C34AA"/>
    <w:rsid w:val="007C4F70"/>
    <w:rsid w:val="007C5489"/>
    <w:rsid w:val="007C56FA"/>
    <w:rsid w:val="007C5DD1"/>
    <w:rsid w:val="007C7F63"/>
    <w:rsid w:val="007D0C3D"/>
    <w:rsid w:val="007D11E9"/>
    <w:rsid w:val="007D2096"/>
    <w:rsid w:val="007D3E36"/>
    <w:rsid w:val="007D4C63"/>
    <w:rsid w:val="007D4F53"/>
    <w:rsid w:val="007E1136"/>
    <w:rsid w:val="007E3BB8"/>
    <w:rsid w:val="007E4D17"/>
    <w:rsid w:val="007F016C"/>
    <w:rsid w:val="007F0BAC"/>
    <w:rsid w:val="007F355A"/>
    <w:rsid w:val="007F41EF"/>
    <w:rsid w:val="007F4B48"/>
    <w:rsid w:val="007F53C3"/>
    <w:rsid w:val="007F5DAA"/>
    <w:rsid w:val="007F6F25"/>
    <w:rsid w:val="007F771A"/>
    <w:rsid w:val="007F7909"/>
    <w:rsid w:val="00804522"/>
    <w:rsid w:val="00807D1D"/>
    <w:rsid w:val="00810ED5"/>
    <w:rsid w:val="008155CE"/>
    <w:rsid w:val="00816820"/>
    <w:rsid w:val="00817AD5"/>
    <w:rsid w:val="00822E7C"/>
    <w:rsid w:val="008235E4"/>
    <w:rsid w:val="0082425B"/>
    <w:rsid w:val="00824D72"/>
    <w:rsid w:val="00825E43"/>
    <w:rsid w:val="0082656C"/>
    <w:rsid w:val="00827FDB"/>
    <w:rsid w:val="008312BD"/>
    <w:rsid w:val="00831778"/>
    <w:rsid w:val="008324D5"/>
    <w:rsid w:val="00832606"/>
    <w:rsid w:val="00832B8B"/>
    <w:rsid w:val="00834654"/>
    <w:rsid w:val="00834701"/>
    <w:rsid w:val="00834B65"/>
    <w:rsid w:val="00835F4E"/>
    <w:rsid w:val="00836E1F"/>
    <w:rsid w:val="008374C7"/>
    <w:rsid w:val="00840146"/>
    <w:rsid w:val="0084036B"/>
    <w:rsid w:val="008415CE"/>
    <w:rsid w:val="00841728"/>
    <w:rsid w:val="00842181"/>
    <w:rsid w:val="00842BF9"/>
    <w:rsid w:val="00842DFF"/>
    <w:rsid w:val="00843AE8"/>
    <w:rsid w:val="00843E2F"/>
    <w:rsid w:val="00845AAA"/>
    <w:rsid w:val="00846CB8"/>
    <w:rsid w:val="00857F8C"/>
    <w:rsid w:val="00857FF1"/>
    <w:rsid w:val="008605FA"/>
    <w:rsid w:val="00861337"/>
    <w:rsid w:val="008617F3"/>
    <w:rsid w:val="00862BBB"/>
    <w:rsid w:val="00863EC4"/>
    <w:rsid w:val="00865457"/>
    <w:rsid w:val="00871F7E"/>
    <w:rsid w:val="008734B4"/>
    <w:rsid w:val="00875769"/>
    <w:rsid w:val="00877022"/>
    <w:rsid w:val="0088153E"/>
    <w:rsid w:val="00881684"/>
    <w:rsid w:val="00882C88"/>
    <w:rsid w:val="00884269"/>
    <w:rsid w:val="00886904"/>
    <w:rsid w:val="008906D5"/>
    <w:rsid w:val="00892504"/>
    <w:rsid w:val="00892C6E"/>
    <w:rsid w:val="0089348D"/>
    <w:rsid w:val="008940AB"/>
    <w:rsid w:val="00896366"/>
    <w:rsid w:val="00896CFF"/>
    <w:rsid w:val="00897C2D"/>
    <w:rsid w:val="00897DFE"/>
    <w:rsid w:val="008A1012"/>
    <w:rsid w:val="008A1715"/>
    <w:rsid w:val="008A2D4C"/>
    <w:rsid w:val="008A420A"/>
    <w:rsid w:val="008A4A80"/>
    <w:rsid w:val="008A5117"/>
    <w:rsid w:val="008A5FDE"/>
    <w:rsid w:val="008A65DD"/>
    <w:rsid w:val="008B06E5"/>
    <w:rsid w:val="008B1E8F"/>
    <w:rsid w:val="008B2041"/>
    <w:rsid w:val="008B24E1"/>
    <w:rsid w:val="008B3506"/>
    <w:rsid w:val="008B43D7"/>
    <w:rsid w:val="008B5E3E"/>
    <w:rsid w:val="008C02EF"/>
    <w:rsid w:val="008C03B6"/>
    <w:rsid w:val="008C0BBE"/>
    <w:rsid w:val="008C1E68"/>
    <w:rsid w:val="008C209B"/>
    <w:rsid w:val="008C2362"/>
    <w:rsid w:val="008C4FDB"/>
    <w:rsid w:val="008C6927"/>
    <w:rsid w:val="008D1E6E"/>
    <w:rsid w:val="008D29F7"/>
    <w:rsid w:val="008D44AB"/>
    <w:rsid w:val="008D48C6"/>
    <w:rsid w:val="008D4D6C"/>
    <w:rsid w:val="008E146D"/>
    <w:rsid w:val="008E220F"/>
    <w:rsid w:val="008E49DD"/>
    <w:rsid w:val="008E4B2B"/>
    <w:rsid w:val="008E5A4C"/>
    <w:rsid w:val="008E606B"/>
    <w:rsid w:val="008E66B2"/>
    <w:rsid w:val="008E6DA0"/>
    <w:rsid w:val="008E7068"/>
    <w:rsid w:val="008E7A30"/>
    <w:rsid w:val="008F1497"/>
    <w:rsid w:val="008F216E"/>
    <w:rsid w:val="008F51D4"/>
    <w:rsid w:val="008F55F9"/>
    <w:rsid w:val="009010FE"/>
    <w:rsid w:val="009017D2"/>
    <w:rsid w:val="00901ADE"/>
    <w:rsid w:val="0090608C"/>
    <w:rsid w:val="00906A2D"/>
    <w:rsid w:val="00910199"/>
    <w:rsid w:val="00910FBA"/>
    <w:rsid w:val="00912587"/>
    <w:rsid w:val="0091289A"/>
    <w:rsid w:val="00912D1C"/>
    <w:rsid w:val="009133BE"/>
    <w:rsid w:val="009141F5"/>
    <w:rsid w:val="0091506C"/>
    <w:rsid w:val="00915672"/>
    <w:rsid w:val="0092084B"/>
    <w:rsid w:val="00921FF0"/>
    <w:rsid w:val="00922C3E"/>
    <w:rsid w:val="0092307F"/>
    <w:rsid w:val="00923985"/>
    <w:rsid w:val="00923C95"/>
    <w:rsid w:val="00925B5E"/>
    <w:rsid w:val="00925CD9"/>
    <w:rsid w:val="009263AA"/>
    <w:rsid w:val="00926EB2"/>
    <w:rsid w:val="00926FFD"/>
    <w:rsid w:val="0093043A"/>
    <w:rsid w:val="0093353B"/>
    <w:rsid w:val="00934CE6"/>
    <w:rsid w:val="00940772"/>
    <w:rsid w:val="0094228E"/>
    <w:rsid w:val="0094243A"/>
    <w:rsid w:val="009440B9"/>
    <w:rsid w:val="009453A5"/>
    <w:rsid w:val="0094625B"/>
    <w:rsid w:val="00951EA5"/>
    <w:rsid w:val="0095251A"/>
    <w:rsid w:val="00954BE1"/>
    <w:rsid w:val="00955B5F"/>
    <w:rsid w:val="00956797"/>
    <w:rsid w:val="00956CD7"/>
    <w:rsid w:val="00957B23"/>
    <w:rsid w:val="00957B48"/>
    <w:rsid w:val="0096011D"/>
    <w:rsid w:val="0096392A"/>
    <w:rsid w:val="00966E26"/>
    <w:rsid w:val="00973317"/>
    <w:rsid w:val="009739AD"/>
    <w:rsid w:val="00976E42"/>
    <w:rsid w:val="00980C9E"/>
    <w:rsid w:val="009817D6"/>
    <w:rsid w:val="009818A4"/>
    <w:rsid w:val="009853F9"/>
    <w:rsid w:val="0098557F"/>
    <w:rsid w:val="00986048"/>
    <w:rsid w:val="009869A8"/>
    <w:rsid w:val="00986B61"/>
    <w:rsid w:val="00987110"/>
    <w:rsid w:val="0099271D"/>
    <w:rsid w:val="00992A63"/>
    <w:rsid w:val="00993E3F"/>
    <w:rsid w:val="00995683"/>
    <w:rsid w:val="00995762"/>
    <w:rsid w:val="0099639D"/>
    <w:rsid w:val="009977CA"/>
    <w:rsid w:val="009A08A1"/>
    <w:rsid w:val="009A1E62"/>
    <w:rsid w:val="009A4A6A"/>
    <w:rsid w:val="009A4CCE"/>
    <w:rsid w:val="009A6E57"/>
    <w:rsid w:val="009B0241"/>
    <w:rsid w:val="009B4455"/>
    <w:rsid w:val="009B4820"/>
    <w:rsid w:val="009B5096"/>
    <w:rsid w:val="009B7F76"/>
    <w:rsid w:val="009C15CE"/>
    <w:rsid w:val="009C38D0"/>
    <w:rsid w:val="009C59B3"/>
    <w:rsid w:val="009C5E2B"/>
    <w:rsid w:val="009C5F1C"/>
    <w:rsid w:val="009C6158"/>
    <w:rsid w:val="009C69B8"/>
    <w:rsid w:val="009C7638"/>
    <w:rsid w:val="009C79E6"/>
    <w:rsid w:val="009D0EB4"/>
    <w:rsid w:val="009D1134"/>
    <w:rsid w:val="009D2474"/>
    <w:rsid w:val="009D24D2"/>
    <w:rsid w:val="009D7862"/>
    <w:rsid w:val="009E11F1"/>
    <w:rsid w:val="009E225D"/>
    <w:rsid w:val="009E4C65"/>
    <w:rsid w:val="009E6FB3"/>
    <w:rsid w:val="009F3A3C"/>
    <w:rsid w:val="009F7916"/>
    <w:rsid w:val="009F7B96"/>
    <w:rsid w:val="00A042EF"/>
    <w:rsid w:val="00A06C2A"/>
    <w:rsid w:val="00A07986"/>
    <w:rsid w:val="00A10D69"/>
    <w:rsid w:val="00A135A8"/>
    <w:rsid w:val="00A1524B"/>
    <w:rsid w:val="00A1557C"/>
    <w:rsid w:val="00A15F1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2F2F"/>
    <w:rsid w:val="00A335BB"/>
    <w:rsid w:val="00A42285"/>
    <w:rsid w:val="00A4333A"/>
    <w:rsid w:val="00A44829"/>
    <w:rsid w:val="00A44C1F"/>
    <w:rsid w:val="00A453AD"/>
    <w:rsid w:val="00A46B07"/>
    <w:rsid w:val="00A54512"/>
    <w:rsid w:val="00A56C77"/>
    <w:rsid w:val="00A57FAA"/>
    <w:rsid w:val="00A60975"/>
    <w:rsid w:val="00A60C13"/>
    <w:rsid w:val="00A6176F"/>
    <w:rsid w:val="00A623D5"/>
    <w:rsid w:val="00A654D9"/>
    <w:rsid w:val="00A65694"/>
    <w:rsid w:val="00A6591E"/>
    <w:rsid w:val="00A6691F"/>
    <w:rsid w:val="00A66F91"/>
    <w:rsid w:val="00A671BB"/>
    <w:rsid w:val="00A7014C"/>
    <w:rsid w:val="00A72313"/>
    <w:rsid w:val="00A726BB"/>
    <w:rsid w:val="00A72C93"/>
    <w:rsid w:val="00A73F91"/>
    <w:rsid w:val="00A75E9B"/>
    <w:rsid w:val="00A772BB"/>
    <w:rsid w:val="00A83B01"/>
    <w:rsid w:val="00A8551E"/>
    <w:rsid w:val="00A92228"/>
    <w:rsid w:val="00A924D8"/>
    <w:rsid w:val="00A92A86"/>
    <w:rsid w:val="00A955FE"/>
    <w:rsid w:val="00AA0A6F"/>
    <w:rsid w:val="00AA1C16"/>
    <w:rsid w:val="00AA232F"/>
    <w:rsid w:val="00AA6C92"/>
    <w:rsid w:val="00AA6FFB"/>
    <w:rsid w:val="00AA7C0B"/>
    <w:rsid w:val="00AB0226"/>
    <w:rsid w:val="00AB0910"/>
    <w:rsid w:val="00AB5B4B"/>
    <w:rsid w:val="00AB6BC2"/>
    <w:rsid w:val="00AB71DA"/>
    <w:rsid w:val="00AC1496"/>
    <w:rsid w:val="00AC3A89"/>
    <w:rsid w:val="00AC6380"/>
    <w:rsid w:val="00AC78FE"/>
    <w:rsid w:val="00AC7B04"/>
    <w:rsid w:val="00AD0350"/>
    <w:rsid w:val="00AD08A9"/>
    <w:rsid w:val="00AD1627"/>
    <w:rsid w:val="00AD3BB5"/>
    <w:rsid w:val="00AD3F13"/>
    <w:rsid w:val="00AD4136"/>
    <w:rsid w:val="00AD491C"/>
    <w:rsid w:val="00AD4FD3"/>
    <w:rsid w:val="00AD5824"/>
    <w:rsid w:val="00AD7EAC"/>
    <w:rsid w:val="00AE033E"/>
    <w:rsid w:val="00AE15A2"/>
    <w:rsid w:val="00AE15A5"/>
    <w:rsid w:val="00AE1AEC"/>
    <w:rsid w:val="00AE1F5E"/>
    <w:rsid w:val="00AE52A9"/>
    <w:rsid w:val="00AE5387"/>
    <w:rsid w:val="00AE7FC1"/>
    <w:rsid w:val="00AF05DF"/>
    <w:rsid w:val="00AF1491"/>
    <w:rsid w:val="00AF3295"/>
    <w:rsid w:val="00AF3554"/>
    <w:rsid w:val="00AF3D44"/>
    <w:rsid w:val="00AF4668"/>
    <w:rsid w:val="00AF4B0E"/>
    <w:rsid w:val="00AF73FB"/>
    <w:rsid w:val="00AF7696"/>
    <w:rsid w:val="00B02D1B"/>
    <w:rsid w:val="00B03B33"/>
    <w:rsid w:val="00B03DD4"/>
    <w:rsid w:val="00B04390"/>
    <w:rsid w:val="00B04F2A"/>
    <w:rsid w:val="00B0657D"/>
    <w:rsid w:val="00B07B1B"/>
    <w:rsid w:val="00B07F43"/>
    <w:rsid w:val="00B1156B"/>
    <w:rsid w:val="00B13100"/>
    <w:rsid w:val="00B13769"/>
    <w:rsid w:val="00B14AC4"/>
    <w:rsid w:val="00B17449"/>
    <w:rsid w:val="00B1759E"/>
    <w:rsid w:val="00B1764D"/>
    <w:rsid w:val="00B20A50"/>
    <w:rsid w:val="00B242E0"/>
    <w:rsid w:val="00B2504F"/>
    <w:rsid w:val="00B2683D"/>
    <w:rsid w:val="00B26A09"/>
    <w:rsid w:val="00B272FE"/>
    <w:rsid w:val="00B27D30"/>
    <w:rsid w:val="00B3188A"/>
    <w:rsid w:val="00B329A0"/>
    <w:rsid w:val="00B33F35"/>
    <w:rsid w:val="00B34902"/>
    <w:rsid w:val="00B36FC5"/>
    <w:rsid w:val="00B37EF1"/>
    <w:rsid w:val="00B4031A"/>
    <w:rsid w:val="00B412E1"/>
    <w:rsid w:val="00B41F13"/>
    <w:rsid w:val="00B44864"/>
    <w:rsid w:val="00B4545F"/>
    <w:rsid w:val="00B455F6"/>
    <w:rsid w:val="00B46161"/>
    <w:rsid w:val="00B5090B"/>
    <w:rsid w:val="00B564D3"/>
    <w:rsid w:val="00B571A9"/>
    <w:rsid w:val="00B572EB"/>
    <w:rsid w:val="00B6269A"/>
    <w:rsid w:val="00B6390E"/>
    <w:rsid w:val="00B65070"/>
    <w:rsid w:val="00B7081D"/>
    <w:rsid w:val="00B70CA9"/>
    <w:rsid w:val="00B724F2"/>
    <w:rsid w:val="00B75B44"/>
    <w:rsid w:val="00B75BA0"/>
    <w:rsid w:val="00B768E1"/>
    <w:rsid w:val="00B813ED"/>
    <w:rsid w:val="00B82E02"/>
    <w:rsid w:val="00B83DED"/>
    <w:rsid w:val="00B84ED3"/>
    <w:rsid w:val="00B8588D"/>
    <w:rsid w:val="00B8750F"/>
    <w:rsid w:val="00B90FF0"/>
    <w:rsid w:val="00B9115E"/>
    <w:rsid w:val="00B94883"/>
    <w:rsid w:val="00B94BB2"/>
    <w:rsid w:val="00B9758D"/>
    <w:rsid w:val="00B97AD5"/>
    <w:rsid w:val="00B97B8E"/>
    <w:rsid w:val="00B97EC2"/>
    <w:rsid w:val="00BA0953"/>
    <w:rsid w:val="00BA0E80"/>
    <w:rsid w:val="00BA0F0C"/>
    <w:rsid w:val="00BA121F"/>
    <w:rsid w:val="00BA21C4"/>
    <w:rsid w:val="00BA7FC4"/>
    <w:rsid w:val="00BB0209"/>
    <w:rsid w:val="00BB043A"/>
    <w:rsid w:val="00BB05DD"/>
    <w:rsid w:val="00BB0713"/>
    <w:rsid w:val="00BB09A6"/>
    <w:rsid w:val="00BB2844"/>
    <w:rsid w:val="00BB59A8"/>
    <w:rsid w:val="00BB7B80"/>
    <w:rsid w:val="00BC0693"/>
    <w:rsid w:val="00BC14FF"/>
    <w:rsid w:val="00BC1A2A"/>
    <w:rsid w:val="00BC5C8E"/>
    <w:rsid w:val="00BC6978"/>
    <w:rsid w:val="00BC6FE8"/>
    <w:rsid w:val="00BD08CA"/>
    <w:rsid w:val="00BD0A82"/>
    <w:rsid w:val="00BD1763"/>
    <w:rsid w:val="00BD4654"/>
    <w:rsid w:val="00BD59D9"/>
    <w:rsid w:val="00BD6D93"/>
    <w:rsid w:val="00BE1171"/>
    <w:rsid w:val="00BE2774"/>
    <w:rsid w:val="00BE48AB"/>
    <w:rsid w:val="00BE51DB"/>
    <w:rsid w:val="00BE571B"/>
    <w:rsid w:val="00BE7409"/>
    <w:rsid w:val="00BF0245"/>
    <w:rsid w:val="00BF16FA"/>
    <w:rsid w:val="00BF1771"/>
    <w:rsid w:val="00BF2F9B"/>
    <w:rsid w:val="00BF34B3"/>
    <w:rsid w:val="00BF398C"/>
    <w:rsid w:val="00BF43B0"/>
    <w:rsid w:val="00BF533C"/>
    <w:rsid w:val="00BF54EA"/>
    <w:rsid w:val="00BF7EE3"/>
    <w:rsid w:val="00C010B5"/>
    <w:rsid w:val="00C0117E"/>
    <w:rsid w:val="00C0138F"/>
    <w:rsid w:val="00C0140A"/>
    <w:rsid w:val="00C02C93"/>
    <w:rsid w:val="00C036A0"/>
    <w:rsid w:val="00C0440F"/>
    <w:rsid w:val="00C05CF9"/>
    <w:rsid w:val="00C06EED"/>
    <w:rsid w:val="00C0782C"/>
    <w:rsid w:val="00C10880"/>
    <w:rsid w:val="00C1128D"/>
    <w:rsid w:val="00C115D1"/>
    <w:rsid w:val="00C139C2"/>
    <w:rsid w:val="00C13FCB"/>
    <w:rsid w:val="00C1411F"/>
    <w:rsid w:val="00C14B13"/>
    <w:rsid w:val="00C16A2C"/>
    <w:rsid w:val="00C2065B"/>
    <w:rsid w:val="00C216EE"/>
    <w:rsid w:val="00C22718"/>
    <w:rsid w:val="00C24F56"/>
    <w:rsid w:val="00C26CB3"/>
    <w:rsid w:val="00C26E1A"/>
    <w:rsid w:val="00C3031D"/>
    <w:rsid w:val="00C333D9"/>
    <w:rsid w:val="00C3520C"/>
    <w:rsid w:val="00C35A51"/>
    <w:rsid w:val="00C360C4"/>
    <w:rsid w:val="00C36EE5"/>
    <w:rsid w:val="00C37547"/>
    <w:rsid w:val="00C379CB"/>
    <w:rsid w:val="00C4169F"/>
    <w:rsid w:val="00C4171E"/>
    <w:rsid w:val="00C42437"/>
    <w:rsid w:val="00C42EC1"/>
    <w:rsid w:val="00C43DE1"/>
    <w:rsid w:val="00C455D5"/>
    <w:rsid w:val="00C473CB"/>
    <w:rsid w:val="00C50B6C"/>
    <w:rsid w:val="00C51510"/>
    <w:rsid w:val="00C52458"/>
    <w:rsid w:val="00C54595"/>
    <w:rsid w:val="00C55D5A"/>
    <w:rsid w:val="00C57373"/>
    <w:rsid w:val="00C62029"/>
    <w:rsid w:val="00C6209A"/>
    <w:rsid w:val="00C704C3"/>
    <w:rsid w:val="00C70EF0"/>
    <w:rsid w:val="00C74E76"/>
    <w:rsid w:val="00C75E38"/>
    <w:rsid w:val="00C76C65"/>
    <w:rsid w:val="00C7736C"/>
    <w:rsid w:val="00C775BA"/>
    <w:rsid w:val="00C809B1"/>
    <w:rsid w:val="00C81DED"/>
    <w:rsid w:val="00C82DDF"/>
    <w:rsid w:val="00C83928"/>
    <w:rsid w:val="00C846C8"/>
    <w:rsid w:val="00C85F42"/>
    <w:rsid w:val="00C869F1"/>
    <w:rsid w:val="00C87496"/>
    <w:rsid w:val="00C90EAC"/>
    <w:rsid w:val="00C913BD"/>
    <w:rsid w:val="00C92F66"/>
    <w:rsid w:val="00C9512A"/>
    <w:rsid w:val="00C95C53"/>
    <w:rsid w:val="00CA4E69"/>
    <w:rsid w:val="00CA6F84"/>
    <w:rsid w:val="00CB0370"/>
    <w:rsid w:val="00CB04C5"/>
    <w:rsid w:val="00CB2055"/>
    <w:rsid w:val="00CB240B"/>
    <w:rsid w:val="00CB44FF"/>
    <w:rsid w:val="00CB4E48"/>
    <w:rsid w:val="00CB5139"/>
    <w:rsid w:val="00CB5982"/>
    <w:rsid w:val="00CB6EE5"/>
    <w:rsid w:val="00CB76CF"/>
    <w:rsid w:val="00CC10A9"/>
    <w:rsid w:val="00CC3238"/>
    <w:rsid w:val="00CC3A7F"/>
    <w:rsid w:val="00CC5EA5"/>
    <w:rsid w:val="00CD0693"/>
    <w:rsid w:val="00CD19A9"/>
    <w:rsid w:val="00CD2720"/>
    <w:rsid w:val="00CD2F78"/>
    <w:rsid w:val="00CD6A4E"/>
    <w:rsid w:val="00CD73B5"/>
    <w:rsid w:val="00CD76FC"/>
    <w:rsid w:val="00CE0069"/>
    <w:rsid w:val="00CE2A48"/>
    <w:rsid w:val="00CE3048"/>
    <w:rsid w:val="00CE4F6E"/>
    <w:rsid w:val="00CE5576"/>
    <w:rsid w:val="00CE5735"/>
    <w:rsid w:val="00CE6361"/>
    <w:rsid w:val="00CE69E0"/>
    <w:rsid w:val="00CE6C91"/>
    <w:rsid w:val="00CE7392"/>
    <w:rsid w:val="00CE7553"/>
    <w:rsid w:val="00CF058A"/>
    <w:rsid w:val="00CF171A"/>
    <w:rsid w:val="00CF221C"/>
    <w:rsid w:val="00CF2BCD"/>
    <w:rsid w:val="00CF3BB0"/>
    <w:rsid w:val="00CF3CC3"/>
    <w:rsid w:val="00D0407C"/>
    <w:rsid w:val="00D04D37"/>
    <w:rsid w:val="00D04F6B"/>
    <w:rsid w:val="00D05ADE"/>
    <w:rsid w:val="00D07682"/>
    <w:rsid w:val="00D101B2"/>
    <w:rsid w:val="00D10B9A"/>
    <w:rsid w:val="00D127EA"/>
    <w:rsid w:val="00D160FB"/>
    <w:rsid w:val="00D16A30"/>
    <w:rsid w:val="00D17BCF"/>
    <w:rsid w:val="00D17D05"/>
    <w:rsid w:val="00D20E19"/>
    <w:rsid w:val="00D22F9E"/>
    <w:rsid w:val="00D23DDD"/>
    <w:rsid w:val="00D260F6"/>
    <w:rsid w:val="00D26B1A"/>
    <w:rsid w:val="00D278C9"/>
    <w:rsid w:val="00D312CB"/>
    <w:rsid w:val="00D32818"/>
    <w:rsid w:val="00D3358D"/>
    <w:rsid w:val="00D33BC6"/>
    <w:rsid w:val="00D35004"/>
    <w:rsid w:val="00D35747"/>
    <w:rsid w:val="00D4139D"/>
    <w:rsid w:val="00D41519"/>
    <w:rsid w:val="00D41F7B"/>
    <w:rsid w:val="00D43FA9"/>
    <w:rsid w:val="00D443C9"/>
    <w:rsid w:val="00D44E85"/>
    <w:rsid w:val="00D45295"/>
    <w:rsid w:val="00D45DC1"/>
    <w:rsid w:val="00D46D5C"/>
    <w:rsid w:val="00D47417"/>
    <w:rsid w:val="00D5005C"/>
    <w:rsid w:val="00D51C7C"/>
    <w:rsid w:val="00D52D3C"/>
    <w:rsid w:val="00D54048"/>
    <w:rsid w:val="00D542A5"/>
    <w:rsid w:val="00D55598"/>
    <w:rsid w:val="00D610FC"/>
    <w:rsid w:val="00D614F7"/>
    <w:rsid w:val="00D6165B"/>
    <w:rsid w:val="00D617A5"/>
    <w:rsid w:val="00D61B75"/>
    <w:rsid w:val="00D65534"/>
    <w:rsid w:val="00D70A0C"/>
    <w:rsid w:val="00D70F38"/>
    <w:rsid w:val="00D717E2"/>
    <w:rsid w:val="00D72DF9"/>
    <w:rsid w:val="00D734F5"/>
    <w:rsid w:val="00D73994"/>
    <w:rsid w:val="00D80732"/>
    <w:rsid w:val="00D81899"/>
    <w:rsid w:val="00D8202D"/>
    <w:rsid w:val="00D83A47"/>
    <w:rsid w:val="00D83F25"/>
    <w:rsid w:val="00D841A0"/>
    <w:rsid w:val="00D85282"/>
    <w:rsid w:val="00D853FA"/>
    <w:rsid w:val="00D868A9"/>
    <w:rsid w:val="00D87D12"/>
    <w:rsid w:val="00D90235"/>
    <w:rsid w:val="00D9023B"/>
    <w:rsid w:val="00D912AA"/>
    <w:rsid w:val="00D915D4"/>
    <w:rsid w:val="00D93B7E"/>
    <w:rsid w:val="00D93E31"/>
    <w:rsid w:val="00D953B3"/>
    <w:rsid w:val="00D97026"/>
    <w:rsid w:val="00DA0737"/>
    <w:rsid w:val="00DA2B66"/>
    <w:rsid w:val="00DA2D3D"/>
    <w:rsid w:val="00DA2D79"/>
    <w:rsid w:val="00DA4B43"/>
    <w:rsid w:val="00DA6DEE"/>
    <w:rsid w:val="00DA6EC1"/>
    <w:rsid w:val="00DB16F6"/>
    <w:rsid w:val="00DB1D43"/>
    <w:rsid w:val="00DB3B85"/>
    <w:rsid w:val="00DB5BAE"/>
    <w:rsid w:val="00DB7207"/>
    <w:rsid w:val="00DC0D9F"/>
    <w:rsid w:val="00DC1B81"/>
    <w:rsid w:val="00DC2726"/>
    <w:rsid w:val="00DC301E"/>
    <w:rsid w:val="00DC5A58"/>
    <w:rsid w:val="00DD1314"/>
    <w:rsid w:val="00DD146D"/>
    <w:rsid w:val="00DD3746"/>
    <w:rsid w:val="00DD3C11"/>
    <w:rsid w:val="00DD4545"/>
    <w:rsid w:val="00DD45B3"/>
    <w:rsid w:val="00DD49F4"/>
    <w:rsid w:val="00DD63C1"/>
    <w:rsid w:val="00DD6B8A"/>
    <w:rsid w:val="00DE1608"/>
    <w:rsid w:val="00DE25CA"/>
    <w:rsid w:val="00DE31EF"/>
    <w:rsid w:val="00DE52B2"/>
    <w:rsid w:val="00DE6132"/>
    <w:rsid w:val="00DF080D"/>
    <w:rsid w:val="00DF211F"/>
    <w:rsid w:val="00DF2D5D"/>
    <w:rsid w:val="00DF3672"/>
    <w:rsid w:val="00DF4FDA"/>
    <w:rsid w:val="00DF65BB"/>
    <w:rsid w:val="00E0049C"/>
    <w:rsid w:val="00E00C5F"/>
    <w:rsid w:val="00E0191D"/>
    <w:rsid w:val="00E02696"/>
    <w:rsid w:val="00E055E2"/>
    <w:rsid w:val="00E05E2D"/>
    <w:rsid w:val="00E06AC5"/>
    <w:rsid w:val="00E06C8C"/>
    <w:rsid w:val="00E07D0C"/>
    <w:rsid w:val="00E112E4"/>
    <w:rsid w:val="00E13CBF"/>
    <w:rsid w:val="00E13E65"/>
    <w:rsid w:val="00E15481"/>
    <w:rsid w:val="00E16F7A"/>
    <w:rsid w:val="00E2044C"/>
    <w:rsid w:val="00E215E9"/>
    <w:rsid w:val="00E21CBD"/>
    <w:rsid w:val="00E2226B"/>
    <w:rsid w:val="00E23FF7"/>
    <w:rsid w:val="00E25390"/>
    <w:rsid w:val="00E27270"/>
    <w:rsid w:val="00E272B4"/>
    <w:rsid w:val="00E31E24"/>
    <w:rsid w:val="00E32E49"/>
    <w:rsid w:val="00E33EE9"/>
    <w:rsid w:val="00E3462A"/>
    <w:rsid w:val="00E368C4"/>
    <w:rsid w:val="00E373AD"/>
    <w:rsid w:val="00E37F29"/>
    <w:rsid w:val="00E41A73"/>
    <w:rsid w:val="00E4202F"/>
    <w:rsid w:val="00E44E4A"/>
    <w:rsid w:val="00E46308"/>
    <w:rsid w:val="00E47699"/>
    <w:rsid w:val="00E47C14"/>
    <w:rsid w:val="00E51FCA"/>
    <w:rsid w:val="00E534FA"/>
    <w:rsid w:val="00E5365A"/>
    <w:rsid w:val="00E54AB4"/>
    <w:rsid w:val="00E55038"/>
    <w:rsid w:val="00E602AE"/>
    <w:rsid w:val="00E620D7"/>
    <w:rsid w:val="00E628AA"/>
    <w:rsid w:val="00E63280"/>
    <w:rsid w:val="00E65285"/>
    <w:rsid w:val="00E657C4"/>
    <w:rsid w:val="00E65CA2"/>
    <w:rsid w:val="00E65ED3"/>
    <w:rsid w:val="00E660BE"/>
    <w:rsid w:val="00E66A14"/>
    <w:rsid w:val="00E704E4"/>
    <w:rsid w:val="00E75DDA"/>
    <w:rsid w:val="00E81DFB"/>
    <w:rsid w:val="00E84E0E"/>
    <w:rsid w:val="00E85949"/>
    <w:rsid w:val="00E90C34"/>
    <w:rsid w:val="00E9584E"/>
    <w:rsid w:val="00EA415C"/>
    <w:rsid w:val="00EA488E"/>
    <w:rsid w:val="00EA48CF"/>
    <w:rsid w:val="00EA759A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934"/>
    <w:rsid w:val="00EC3EF1"/>
    <w:rsid w:val="00EC545E"/>
    <w:rsid w:val="00EC62D4"/>
    <w:rsid w:val="00EC7264"/>
    <w:rsid w:val="00ED2874"/>
    <w:rsid w:val="00ED3E6B"/>
    <w:rsid w:val="00ED590E"/>
    <w:rsid w:val="00ED7CC3"/>
    <w:rsid w:val="00EE2C64"/>
    <w:rsid w:val="00EE3F0D"/>
    <w:rsid w:val="00EE570D"/>
    <w:rsid w:val="00EF03B5"/>
    <w:rsid w:val="00EF3BDE"/>
    <w:rsid w:val="00EF3FC8"/>
    <w:rsid w:val="00EF670F"/>
    <w:rsid w:val="00EF6771"/>
    <w:rsid w:val="00EF6D3E"/>
    <w:rsid w:val="00EF7F03"/>
    <w:rsid w:val="00F01912"/>
    <w:rsid w:val="00F02DD3"/>
    <w:rsid w:val="00F02E98"/>
    <w:rsid w:val="00F03115"/>
    <w:rsid w:val="00F041CB"/>
    <w:rsid w:val="00F04FA0"/>
    <w:rsid w:val="00F06AA8"/>
    <w:rsid w:val="00F1034A"/>
    <w:rsid w:val="00F1040D"/>
    <w:rsid w:val="00F104EE"/>
    <w:rsid w:val="00F109E5"/>
    <w:rsid w:val="00F14BBE"/>
    <w:rsid w:val="00F1582E"/>
    <w:rsid w:val="00F2065E"/>
    <w:rsid w:val="00F20AD7"/>
    <w:rsid w:val="00F21DBC"/>
    <w:rsid w:val="00F240B3"/>
    <w:rsid w:val="00F24B0E"/>
    <w:rsid w:val="00F3123B"/>
    <w:rsid w:val="00F32CDC"/>
    <w:rsid w:val="00F33A68"/>
    <w:rsid w:val="00F33C15"/>
    <w:rsid w:val="00F33EBE"/>
    <w:rsid w:val="00F34378"/>
    <w:rsid w:val="00F36AA4"/>
    <w:rsid w:val="00F4084A"/>
    <w:rsid w:val="00F4458B"/>
    <w:rsid w:val="00F45D78"/>
    <w:rsid w:val="00F53830"/>
    <w:rsid w:val="00F53907"/>
    <w:rsid w:val="00F55546"/>
    <w:rsid w:val="00F57FDD"/>
    <w:rsid w:val="00F61837"/>
    <w:rsid w:val="00F64294"/>
    <w:rsid w:val="00F64504"/>
    <w:rsid w:val="00F64F2D"/>
    <w:rsid w:val="00F665F2"/>
    <w:rsid w:val="00F6761C"/>
    <w:rsid w:val="00F70696"/>
    <w:rsid w:val="00F715AD"/>
    <w:rsid w:val="00F7384F"/>
    <w:rsid w:val="00F743D1"/>
    <w:rsid w:val="00F75E73"/>
    <w:rsid w:val="00F8072B"/>
    <w:rsid w:val="00F81639"/>
    <w:rsid w:val="00F833CA"/>
    <w:rsid w:val="00F85141"/>
    <w:rsid w:val="00F8540C"/>
    <w:rsid w:val="00F85693"/>
    <w:rsid w:val="00F8656E"/>
    <w:rsid w:val="00F8766D"/>
    <w:rsid w:val="00F904B4"/>
    <w:rsid w:val="00F91349"/>
    <w:rsid w:val="00F97827"/>
    <w:rsid w:val="00F97D64"/>
    <w:rsid w:val="00FA057E"/>
    <w:rsid w:val="00FA0667"/>
    <w:rsid w:val="00FA1468"/>
    <w:rsid w:val="00FA15F8"/>
    <w:rsid w:val="00FA24D7"/>
    <w:rsid w:val="00FA31A0"/>
    <w:rsid w:val="00FA363F"/>
    <w:rsid w:val="00FA4BC4"/>
    <w:rsid w:val="00FA78A7"/>
    <w:rsid w:val="00FB03DC"/>
    <w:rsid w:val="00FB352B"/>
    <w:rsid w:val="00FB35F8"/>
    <w:rsid w:val="00FB4AC2"/>
    <w:rsid w:val="00FB716C"/>
    <w:rsid w:val="00FC2C9E"/>
    <w:rsid w:val="00FC3044"/>
    <w:rsid w:val="00FC41F8"/>
    <w:rsid w:val="00FC4F3A"/>
    <w:rsid w:val="00FC7D6C"/>
    <w:rsid w:val="00FD1695"/>
    <w:rsid w:val="00FD4AD1"/>
    <w:rsid w:val="00FD727D"/>
    <w:rsid w:val="00FE0B78"/>
    <w:rsid w:val="00FE3D85"/>
    <w:rsid w:val="00FF1CD3"/>
    <w:rsid w:val="00FF444E"/>
    <w:rsid w:val="00FF4C6A"/>
    <w:rsid w:val="00FF52E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1"/>
  </w:style>
  <w:style w:type="paragraph" w:styleId="1">
    <w:name w:val="heading 1"/>
    <w:basedOn w:val="a"/>
    <w:next w:val="a"/>
    <w:link w:val="10"/>
    <w:uiPriority w:val="99"/>
    <w:qFormat/>
    <w:rsid w:val="006F32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21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F321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6F3211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6F3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3211"/>
  </w:style>
  <w:style w:type="paragraph" w:customStyle="1" w:styleId="ConsPlusCell">
    <w:name w:val="ConsPlusCell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F32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3211"/>
  </w:style>
  <w:style w:type="paragraph" w:styleId="33">
    <w:name w:val="Body Text Indent 3"/>
    <w:basedOn w:val="a"/>
    <w:link w:val="34"/>
    <w:unhideWhenUsed/>
    <w:rsid w:val="006F32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3211"/>
    <w:rPr>
      <w:sz w:val="16"/>
      <w:szCs w:val="16"/>
    </w:rPr>
  </w:style>
  <w:style w:type="character" w:customStyle="1" w:styleId="a5">
    <w:name w:val="Цветовое выделение"/>
    <w:uiPriority w:val="99"/>
    <w:rsid w:val="006F3211"/>
    <w:rPr>
      <w:b/>
      <w:color w:val="000080"/>
    </w:rPr>
  </w:style>
  <w:style w:type="paragraph" w:styleId="a6">
    <w:name w:val="Title"/>
    <w:basedOn w:val="a"/>
    <w:link w:val="a7"/>
    <w:qFormat/>
    <w:rsid w:val="006F32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3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211"/>
  </w:style>
  <w:style w:type="paragraph" w:styleId="aa">
    <w:name w:val="footer"/>
    <w:basedOn w:val="a"/>
    <w:link w:val="ab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211"/>
  </w:style>
  <w:style w:type="paragraph" w:styleId="ac">
    <w:name w:val="Balloon Text"/>
    <w:basedOn w:val="a"/>
    <w:link w:val="ad"/>
    <w:uiPriority w:val="99"/>
    <w:semiHidden/>
    <w:unhideWhenUsed/>
    <w:rsid w:val="006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2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Абзац с отсуп"/>
    <w:basedOn w:val="a"/>
    <w:rsid w:val="006F321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6F3211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6F3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F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F3211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F32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F3211"/>
  </w:style>
  <w:style w:type="paragraph" w:customStyle="1" w:styleId="NormalWeb1">
    <w:name w:val="Normal (Web)1"/>
    <w:basedOn w:val="a"/>
    <w:uiPriority w:val="99"/>
    <w:rsid w:val="006F3211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6F32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6F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name w:val="Прижатый влево"/>
    <w:basedOn w:val="a"/>
    <w:next w:val="a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Strong"/>
    <w:qFormat/>
    <w:rsid w:val="006F3211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6F321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6F3211"/>
    <w:rPr>
      <w:vertAlign w:val="superscript"/>
    </w:rPr>
  </w:style>
  <w:style w:type="character" w:customStyle="1" w:styleId="FontStyle21">
    <w:name w:val="Font Style21"/>
    <w:uiPriority w:val="99"/>
    <w:rsid w:val="006F3211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6F3211"/>
    <w:rPr>
      <w:color w:val="0000FF"/>
      <w:u w:val="single"/>
    </w:rPr>
  </w:style>
  <w:style w:type="paragraph" w:customStyle="1" w:styleId="afc">
    <w:name w:val="Знак Знак Знак Знак Знак Знак"/>
    <w:basedOn w:val="a"/>
    <w:uiPriority w:val="99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6F3211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4635D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635D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635D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635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635D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1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11"/>
  </w:style>
  <w:style w:type="paragraph" w:styleId="1">
    <w:name w:val="heading 1"/>
    <w:basedOn w:val="a"/>
    <w:next w:val="a"/>
    <w:link w:val="10"/>
    <w:uiPriority w:val="99"/>
    <w:qFormat/>
    <w:rsid w:val="006F32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21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F321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6F3211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unhideWhenUsed/>
    <w:rsid w:val="006F3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3211"/>
  </w:style>
  <w:style w:type="paragraph" w:customStyle="1" w:styleId="ConsPlusCell">
    <w:name w:val="ConsPlusCell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F32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3211"/>
  </w:style>
  <w:style w:type="paragraph" w:styleId="33">
    <w:name w:val="Body Text Indent 3"/>
    <w:basedOn w:val="a"/>
    <w:link w:val="34"/>
    <w:unhideWhenUsed/>
    <w:rsid w:val="006F32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3211"/>
    <w:rPr>
      <w:sz w:val="16"/>
      <w:szCs w:val="16"/>
    </w:rPr>
  </w:style>
  <w:style w:type="character" w:customStyle="1" w:styleId="a5">
    <w:name w:val="Цветовое выделение"/>
    <w:uiPriority w:val="99"/>
    <w:rsid w:val="006F3211"/>
    <w:rPr>
      <w:b/>
      <w:color w:val="000080"/>
    </w:rPr>
  </w:style>
  <w:style w:type="paragraph" w:styleId="a6">
    <w:name w:val="Title"/>
    <w:basedOn w:val="a"/>
    <w:link w:val="a7"/>
    <w:qFormat/>
    <w:rsid w:val="006F32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3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211"/>
  </w:style>
  <w:style w:type="paragraph" w:styleId="aa">
    <w:name w:val="footer"/>
    <w:basedOn w:val="a"/>
    <w:link w:val="ab"/>
    <w:uiPriority w:val="99"/>
    <w:unhideWhenUsed/>
    <w:rsid w:val="006F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211"/>
  </w:style>
  <w:style w:type="paragraph" w:styleId="ac">
    <w:name w:val="Balloon Text"/>
    <w:basedOn w:val="a"/>
    <w:link w:val="ad"/>
    <w:uiPriority w:val="99"/>
    <w:semiHidden/>
    <w:unhideWhenUsed/>
    <w:rsid w:val="006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2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e">
    <w:name w:val="Абзац с отсуп"/>
    <w:basedOn w:val="a"/>
    <w:rsid w:val="006F321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rsid w:val="006F3211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6F32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6F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F3211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F321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F3211"/>
  </w:style>
  <w:style w:type="paragraph" w:customStyle="1" w:styleId="NormalWeb1">
    <w:name w:val="Normal (Web)1"/>
    <w:basedOn w:val="a"/>
    <w:uiPriority w:val="99"/>
    <w:rsid w:val="006F3211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6F32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6F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3">
    <w:name w:val="Прижатый влево"/>
    <w:basedOn w:val="a"/>
    <w:next w:val="a"/>
    <w:uiPriority w:val="99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Strong"/>
    <w:qFormat/>
    <w:rsid w:val="006F3211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6F3211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F3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semiHidden/>
    <w:rsid w:val="006F321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6F3211"/>
    <w:rPr>
      <w:vertAlign w:val="superscript"/>
    </w:rPr>
  </w:style>
  <w:style w:type="character" w:customStyle="1" w:styleId="FontStyle21">
    <w:name w:val="Font Style21"/>
    <w:uiPriority w:val="99"/>
    <w:rsid w:val="006F3211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6F3211"/>
    <w:rPr>
      <w:color w:val="0000FF"/>
      <w:u w:val="single"/>
    </w:rPr>
  </w:style>
  <w:style w:type="paragraph" w:customStyle="1" w:styleId="afc">
    <w:name w:val="Знак Знак Знак Знак Знак Знак"/>
    <w:basedOn w:val="a"/>
    <w:uiPriority w:val="99"/>
    <w:rsid w:val="006F32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6F3211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4635D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635D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635D0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635D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635D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161B-C7A8-4AB1-BE51-3C6F015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Римма</cp:lastModifiedBy>
  <cp:revision>6</cp:revision>
  <cp:lastPrinted>2013-09-06T10:35:00Z</cp:lastPrinted>
  <dcterms:created xsi:type="dcterms:W3CDTF">2015-11-12T06:42:00Z</dcterms:created>
  <dcterms:modified xsi:type="dcterms:W3CDTF">2015-11-12T12:18:00Z</dcterms:modified>
</cp:coreProperties>
</file>